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4E3704" w:rsidRPr="004E3704" w:rsidTr="004E3704">
        <w:tc>
          <w:tcPr>
            <w:tcW w:w="3286" w:type="dxa"/>
          </w:tcPr>
          <w:p w:rsidR="004E3704" w:rsidRPr="004E3704" w:rsidRDefault="004E3704" w:rsidP="004E370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3704">
              <w:rPr>
                <w:rFonts w:ascii="Century Gothic" w:hAnsi="Century Gothic"/>
                <w:sz w:val="28"/>
                <w:szCs w:val="28"/>
              </w:rPr>
              <w:t>DIMENSIONES</w:t>
            </w:r>
          </w:p>
        </w:tc>
        <w:tc>
          <w:tcPr>
            <w:tcW w:w="3286" w:type="dxa"/>
          </w:tcPr>
          <w:p w:rsidR="004E3704" w:rsidRPr="004E3704" w:rsidRDefault="004E3704" w:rsidP="004E370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3704">
              <w:rPr>
                <w:rFonts w:ascii="Century Gothic" w:hAnsi="Century Gothic"/>
                <w:sz w:val="28"/>
                <w:szCs w:val="28"/>
              </w:rPr>
              <w:t>CATEGORÍAS</w:t>
            </w:r>
          </w:p>
        </w:tc>
        <w:tc>
          <w:tcPr>
            <w:tcW w:w="3287" w:type="dxa"/>
          </w:tcPr>
          <w:p w:rsidR="004E3704" w:rsidRPr="004E3704" w:rsidRDefault="004E3704" w:rsidP="004E370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3704">
              <w:rPr>
                <w:rFonts w:ascii="Century Gothic" w:hAnsi="Century Gothic"/>
                <w:sz w:val="28"/>
                <w:szCs w:val="28"/>
              </w:rPr>
              <w:t>INDICADORES/ GUION DE OBSERVACIÓN</w:t>
            </w:r>
          </w:p>
        </w:tc>
        <w:tc>
          <w:tcPr>
            <w:tcW w:w="3287" w:type="dxa"/>
          </w:tcPr>
          <w:p w:rsidR="004E3704" w:rsidRPr="004E3704" w:rsidRDefault="004E3704" w:rsidP="004E370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4E3704">
              <w:rPr>
                <w:rFonts w:ascii="Century Gothic" w:hAnsi="Century Gothic"/>
                <w:sz w:val="28"/>
                <w:szCs w:val="28"/>
              </w:rPr>
              <w:t>TIEMPOS DE OBSERVACIÓN</w:t>
            </w:r>
          </w:p>
        </w:tc>
      </w:tr>
      <w:tr w:rsidR="004E3704" w:rsidTr="004E3704">
        <w:trPr>
          <w:trHeight w:val="688"/>
        </w:trPr>
        <w:tc>
          <w:tcPr>
            <w:tcW w:w="3286" w:type="dxa"/>
            <w:vMerge w:val="restart"/>
          </w:tcPr>
          <w:p w:rsidR="004E3704" w:rsidRDefault="004E3704"/>
          <w:p w:rsidR="004E3704" w:rsidRDefault="004E3704" w:rsidP="004E3704">
            <w:pPr>
              <w:jc w:val="center"/>
            </w:pPr>
          </w:p>
          <w:p w:rsidR="004E3704" w:rsidRDefault="004E3704" w:rsidP="004E3704">
            <w:pPr>
              <w:jc w:val="center"/>
            </w:pPr>
          </w:p>
          <w:p w:rsidR="004E3704" w:rsidRDefault="004E3704" w:rsidP="004E3704">
            <w:pPr>
              <w:jc w:val="center"/>
            </w:pPr>
          </w:p>
          <w:p w:rsidR="004E3704" w:rsidRDefault="004E3704" w:rsidP="004E3704">
            <w:pPr>
              <w:jc w:val="center"/>
            </w:pPr>
          </w:p>
          <w:p w:rsidR="004E3704" w:rsidRDefault="004E3704" w:rsidP="004E3704">
            <w:pPr>
              <w:jc w:val="center"/>
            </w:pPr>
          </w:p>
          <w:p w:rsidR="004E3704" w:rsidRPr="002C049B" w:rsidRDefault="004E3704" w:rsidP="004E3704">
            <w:pPr>
              <w:jc w:val="center"/>
              <w:rPr>
                <w:b/>
                <w:sz w:val="32"/>
                <w:szCs w:val="32"/>
              </w:rPr>
            </w:pPr>
          </w:p>
          <w:p w:rsidR="004E3704" w:rsidRPr="002C049B" w:rsidRDefault="004E3704" w:rsidP="004E3704">
            <w:pPr>
              <w:jc w:val="center"/>
              <w:rPr>
                <w:b/>
                <w:sz w:val="32"/>
                <w:szCs w:val="32"/>
              </w:rPr>
            </w:pPr>
            <w:r w:rsidRPr="002C049B">
              <w:rPr>
                <w:b/>
                <w:sz w:val="32"/>
                <w:szCs w:val="32"/>
              </w:rPr>
              <w:t>DIMENSIÓN INSTITUCIONAL</w:t>
            </w:r>
          </w:p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</w:tc>
        <w:tc>
          <w:tcPr>
            <w:tcW w:w="3286" w:type="dxa"/>
            <w:tcBorders>
              <w:bottom w:val="threeDEmboss" w:sz="18" w:space="0" w:color="0070C0"/>
            </w:tcBorders>
          </w:tcPr>
          <w:p w:rsidR="004E3704" w:rsidRPr="004E3704" w:rsidRDefault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INFRAESTRUCTURA DEL JARDÍN DE NIÑOS</w:t>
            </w:r>
          </w:p>
          <w:p w:rsidR="004E3704" w:rsidRDefault="004E3704"/>
          <w:p w:rsidR="004E3704" w:rsidRDefault="004E3704"/>
          <w:p w:rsidR="004E3704" w:rsidRDefault="004E3704"/>
          <w:p w:rsidR="004E3704" w:rsidRDefault="004E3704"/>
        </w:tc>
        <w:tc>
          <w:tcPr>
            <w:tcW w:w="3287" w:type="dxa"/>
            <w:tcBorders>
              <w:bottom w:val="threeDEmboss" w:sz="18" w:space="0" w:color="0070C0"/>
            </w:tcBorders>
          </w:tcPr>
          <w:p w:rsidR="004E3704" w:rsidRPr="002C049B" w:rsidRDefault="00BD2D7E" w:rsidP="002C04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Cuenta con un espacio de lectura.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Cuenta con espacio de música, danza, patio de la escuela) donde el niño pueda mover su cuerpo.</w:t>
            </w:r>
          </w:p>
        </w:tc>
        <w:tc>
          <w:tcPr>
            <w:tcW w:w="3287" w:type="dxa"/>
            <w:tcBorders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720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Default="004E3704" w:rsidP="002C049B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COMUNICACIÓN ENTRE LOS DOCENTES, DIRECTORA Y PADRES DE FAMILIA</w:t>
            </w: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2C049B" w:rsidRDefault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Pr="002C049B" w:rsidRDefault="00BD2D7E" w:rsidP="002C04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C</w:t>
            </w:r>
            <w:r w:rsidR="004E3704" w:rsidRPr="002C049B">
              <w:rPr>
                <w:rFonts w:ascii="Century Gothic" w:hAnsi="Century Gothic"/>
                <w:sz w:val="24"/>
                <w:szCs w:val="24"/>
              </w:rPr>
              <w:t>onsidera</w:t>
            </w:r>
            <w:r w:rsidRPr="002C049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E3704" w:rsidRPr="002C049B">
              <w:rPr>
                <w:rFonts w:ascii="Century Gothic" w:hAnsi="Century Gothic"/>
                <w:sz w:val="24"/>
                <w:szCs w:val="24"/>
              </w:rPr>
              <w:t xml:space="preserve">referentes para elaborar su </w:t>
            </w:r>
            <w:r w:rsidRPr="002C049B">
              <w:rPr>
                <w:rFonts w:ascii="Century Gothic" w:hAnsi="Century Gothic"/>
                <w:sz w:val="24"/>
                <w:szCs w:val="24"/>
              </w:rPr>
              <w:t>práctica.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Fomenta la relación entre padres e hijos.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Promueve la participación de los padres de familia en actividades (habito de la lectura)</w:t>
            </w:r>
            <w:r w:rsidR="0068383B" w:rsidRPr="002C049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4E3704" w:rsidRPr="002C049B" w:rsidRDefault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Pr="002C049B" w:rsidRDefault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Pr="002C049B" w:rsidRDefault="004E370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2481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</w:tcBorders>
          </w:tcPr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ORGANIZACIÓN INSTITUCIONAL</w:t>
            </w:r>
          </w:p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E3704" w:rsidRDefault="004E3704" w:rsidP="0068383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383B" w:rsidRDefault="0068383B" w:rsidP="0068383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383B" w:rsidRDefault="0068383B" w:rsidP="0068383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8383B" w:rsidRPr="004E3704" w:rsidRDefault="0068383B" w:rsidP="0068383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threeDEmboss" w:sz="18" w:space="0" w:color="0070C0"/>
            </w:tcBorders>
          </w:tcPr>
          <w:p w:rsidR="004E3704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Cuenta con seguridad.</w:t>
            </w:r>
          </w:p>
        </w:tc>
        <w:tc>
          <w:tcPr>
            <w:tcW w:w="3287" w:type="dxa"/>
            <w:tcBorders>
              <w:top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923"/>
        </w:trPr>
        <w:tc>
          <w:tcPr>
            <w:tcW w:w="3286" w:type="dxa"/>
            <w:vMerge w:val="restart"/>
          </w:tcPr>
          <w:p w:rsidR="004E3704" w:rsidRDefault="004E3704"/>
          <w:p w:rsidR="004E3704" w:rsidRDefault="004E3704"/>
          <w:p w:rsidR="004E3704" w:rsidRDefault="004E3704" w:rsidP="004E3704">
            <w:pPr>
              <w:jc w:val="center"/>
              <w:rPr>
                <w:sz w:val="32"/>
                <w:szCs w:val="32"/>
              </w:rPr>
            </w:pPr>
          </w:p>
          <w:p w:rsidR="004E3704" w:rsidRDefault="004E3704" w:rsidP="004E3704">
            <w:pPr>
              <w:jc w:val="center"/>
              <w:rPr>
                <w:sz w:val="32"/>
                <w:szCs w:val="32"/>
              </w:rPr>
            </w:pPr>
          </w:p>
          <w:p w:rsidR="004E3704" w:rsidRDefault="004E3704" w:rsidP="004E3704">
            <w:pPr>
              <w:jc w:val="center"/>
              <w:rPr>
                <w:sz w:val="32"/>
                <w:szCs w:val="32"/>
              </w:rPr>
            </w:pPr>
          </w:p>
          <w:p w:rsidR="002C049B" w:rsidRDefault="002C049B" w:rsidP="004E3704">
            <w:pPr>
              <w:jc w:val="center"/>
              <w:rPr>
                <w:sz w:val="32"/>
                <w:szCs w:val="32"/>
              </w:rPr>
            </w:pPr>
          </w:p>
          <w:p w:rsidR="002C049B" w:rsidRPr="002C049B" w:rsidRDefault="002C049B" w:rsidP="004E3704">
            <w:pPr>
              <w:jc w:val="center"/>
              <w:rPr>
                <w:b/>
                <w:sz w:val="32"/>
                <w:szCs w:val="32"/>
              </w:rPr>
            </w:pPr>
          </w:p>
          <w:p w:rsidR="004E3704" w:rsidRPr="004E3704" w:rsidRDefault="004E3704" w:rsidP="004E3704">
            <w:pPr>
              <w:jc w:val="center"/>
              <w:rPr>
                <w:sz w:val="32"/>
                <w:szCs w:val="32"/>
              </w:rPr>
            </w:pPr>
            <w:r w:rsidRPr="002C049B">
              <w:rPr>
                <w:b/>
                <w:sz w:val="32"/>
                <w:szCs w:val="32"/>
              </w:rPr>
              <w:t>DIMENSIÓN DIDÁCTICA</w:t>
            </w:r>
          </w:p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  <w:p w:rsidR="004E3704" w:rsidRDefault="004E3704"/>
        </w:tc>
        <w:tc>
          <w:tcPr>
            <w:tcW w:w="3286" w:type="dxa"/>
            <w:tcBorders>
              <w:bottom w:val="threeDEmboss" w:sz="18" w:space="0" w:color="0070C0"/>
            </w:tcBorders>
          </w:tcPr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 xml:space="preserve">ACTIVIDADES DE UNA JORNADA COTIDIANA </w:t>
            </w:r>
          </w:p>
        </w:tc>
        <w:tc>
          <w:tcPr>
            <w:tcW w:w="3287" w:type="dxa"/>
            <w:tcBorders>
              <w:bottom w:val="threeDEmboss" w:sz="18" w:space="0" w:color="0070C0"/>
            </w:tcBorders>
          </w:tcPr>
          <w:p w:rsidR="004E3704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Promueve indicio</w:t>
            </w:r>
            <w:r w:rsidR="00FB4BB0">
              <w:rPr>
                <w:rFonts w:ascii="Century Gothic" w:hAnsi="Century Gothic"/>
                <w:sz w:val="24"/>
                <w:szCs w:val="24"/>
              </w:rPr>
              <w:t>s</w:t>
            </w:r>
            <w:r w:rsidRPr="002C049B">
              <w:rPr>
                <w:rFonts w:ascii="Century Gothic" w:hAnsi="Century Gothic"/>
                <w:sz w:val="24"/>
                <w:szCs w:val="24"/>
              </w:rPr>
              <w:t xml:space="preserve"> de lectura.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Motiva al niño al gusto de leer.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Dedica un tiempo para la lectura con los niños.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Promueve actividades manuales (pintar, dibujar o moldear)</w:t>
            </w:r>
            <w:r w:rsidR="0068383B" w:rsidRPr="002C049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68383B" w:rsidRPr="002C049B" w:rsidRDefault="0068383B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Promueve la curiosidad y el razonamiento.</w:t>
            </w:r>
          </w:p>
          <w:p w:rsidR="0068383B" w:rsidRPr="002C049B" w:rsidRDefault="0068383B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Guía la resolución de problemas.</w:t>
            </w:r>
          </w:p>
        </w:tc>
        <w:tc>
          <w:tcPr>
            <w:tcW w:w="3287" w:type="dxa"/>
            <w:tcBorders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939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FORMAS DE ORGANIZACIÓN DEL GRUPO EN EL TRABAJO ÁULICO</w:t>
            </w: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2C049B" w:rsidRDefault="004E370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1127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COMUNICACIÓN DOCENTE-NIÑOS</w:t>
            </w: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No limita sus participaciones u opiniones.</w:t>
            </w:r>
          </w:p>
          <w:p w:rsidR="0068383B" w:rsidRPr="002C049B" w:rsidRDefault="0068383B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No excluye a la hora a la hora de participar.</w:t>
            </w:r>
          </w:p>
          <w:p w:rsidR="0068383B" w:rsidRPr="002C049B" w:rsidRDefault="0068383B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Se sorprende y valora una participación.</w:t>
            </w: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720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NORMAS DE TRABAJO EN EL AULA</w:t>
            </w: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Pr="002C049B" w:rsidRDefault="0068383B" w:rsidP="002C049B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Es tolerante.</w:t>
            </w:r>
          </w:p>
        </w:tc>
        <w:tc>
          <w:tcPr>
            <w:tcW w:w="3287" w:type="dxa"/>
            <w:tcBorders>
              <w:top w:val="threeDEmboss" w:sz="18" w:space="0" w:color="0070C0"/>
              <w:bottom w:val="threeDEmboss" w:sz="18" w:space="0" w:color="0070C0"/>
            </w:tcBorders>
          </w:tcPr>
          <w:p w:rsidR="004E3704" w:rsidRDefault="004E3704"/>
        </w:tc>
      </w:tr>
      <w:tr w:rsidR="004E3704" w:rsidTr="004E3704">
        <w:trPr>
          <w:trHeight w:val="657"/>
        </w:trPr>
        <w:tc>
          <w:tcPr>
            <w:tcW w:w="3286" w:type="dxa"/>
            <w:vMerge/>
          </w:tcPr>
          <w:p w:rsidR="004E3704" w:rsidRDefault="004E3704"/>
        </w:tc>
        <w:tc>
          <w:tcPr>
            <w:tcW w:w="3286" w:type="dxa"/>
            <w:tcBorders>
              <w:top w:val="threeDEmboss" w:sz="18" w:space="0" w:color="0070C0"/>
            </w:tcBorders>
          </w:tcPr>
          <w:p w:rsidR="004E3704" w:rsidRPr="004E3704" w:rsidRDefault="004E3704" w:rsidP="004E3704">
            <w:pPr>
              <w:rPr>
                <w:rFonts w:ascii="Century Gothic" w:hAnsi="Century Gothic"/>
                <w:sz w:val="24"/>
                <w:szCs w:val="24"/>
              </w:rPr>
            </w:pPr>
            <w:r w:rsidRPr="004E3704">
              <w:rPr>
                <w:rFonts w:ascii="Century Gothic" w:hAnsi="Century Gothic"/>
                <w:sz w:val="24"/>
                <w:szCs w:val="24"/>
              </w:rPr>
              <w:t>ESTRATEGIAS UTILIZADAS PARA QUE PARTICIPEN LOS NIÑOS</w:t>
            </w:r>
          </w:p>
        </w:tc>
        <w:tc>
          <w:tcPr>
            <w:tcW w:w="3287" w:type="dxa"/>
            <w:tcBorders>
              <w:top w:val="threeDEmboss" w:sz="18" w:space="0" w:color="0070C0"/>
            </w:tcBorders>
          </w:tcPr>
          <w:p w:rsidR="004E3704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Descubrimientos o experimentación a partir de las experiencias del niño.</w:t>
            </w:r>
          </w:p>
          <w:p w:rsidR="00BD2D7E" w:rsidRPr="002C049B" w:rsidRDefault="00BD2D7E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Promueve actividades lúdicas para el potencial del niño.</w:t>
            </w:r>
          </w:p>
          <w:p w:rsidR="0068383B" w:rsidRPr="002C049B" w:rsidRDefault="0068383B" w:rsidP="002C049B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C049B">
              <w:rPr>
                <w:rFonts w:ascii="Century Gothic" w:hAnsi="Century Gothic"/>
                <w:sz w:val="24"/>
                <w:szCs w:val="24"/>
              </w:rPr>
              <w:t>Replantea las actividades según las necesidades del niño.</w:t>
            </w:r>
          </w:p>
          <w:p w:rsidR="0068383B" w:rsidRPr="002C049B" w:rsidRDefault="0068383B" w:rsidP="002C049B">
            <w:pPr>
              <w:pStyle w:val="Prrafodelista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threeDEmboss" w:sz="18" w:space="0" w:color="0070C0"/>
            </w:tcBorders>
          </w:tcPr>
          <w:p w:rsidR="004E3704" w:rsidRDefault="004E3704"/>
        </w:tc>
      </w:tr>
    </w:tbl>
    <w:p w:rsidR="00044E7B" w:rsidRDefault="00044E7B">
      <w:bookmarkStart w:id="0" w:name="_GoBack"/>
      <w:bookmarkEnd w:id="0"/>
    </w:p>
    <w:sectPr w:rsidR="00044E7B" w:rsidSect="0068383B">
      <w:headerReference w:type="default" r:id="rId8"/>
      <w:pgSz w:w="15840" w:h="12240" w:orient="landscape"/>
      <w:pgMar w:top="1701" w:right="1417" w:bottom="1276" w:left="1417" w:header="708" w:footer="708" w:gutter="0"/>
      <w:pgBorders w:offsetFrom="page">
        <w:top w:val="threeDEmboss" w:sz="18" w:space="24" w:color="0070C0"/>
        <w:left w:val="threeDEmboss" w:sz="18" w:space="24" w:color="0070C0"/>
        <w:bottom w:val="threeDEngrave" w:sz="18" w:space="24" w:color="0070C0"/>
        <w:right w:val="threeDEngrav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A8" w:rsidRDefault="00BD4BA8" w:rsidP="002C049B">
      <w:pPr>
        <w:spacing w:after="0" w:line="240" w:lineRule="auto"/>
      </w:pPr>
      <w:r>
        <w:separator/>
      </w:r>
    </w:p>
  </w:endnote>
  <w:endnote w:type="continuationSeparator" w:id="0">
    <w:p w:rsidR="00BD4BA8" w:rsidRDefault="00BD4BA8" w:rsidP="002C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A8" w:rsidRDefault="00BD4BA8" w:rsidP="002C049B">
      <w:pPr>
        <w:spacing w:after="0" w:line="240" w:lineRule="auto"/>
      </w:pPr>
      <w:r>
        <w:separator/>
      </w:r>
    </w:p>
  </w:footnote>
  <w:footnote w:type="continuationSeparator" w:id="0">
    <w:p w:rsidR="00BD4BA8" w:rsidRDefault="00BD4BA8" w:rsidP="002C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9B" w:rsidRPr="002C049B" w:rsidRDefault="002C049B" w:rsidP="002C049B">
    <w:pPr>
      <w:pStyle w:val="Encabezado"/>
      <w:rPr>
        <w:rFonts w:ascii="Century Gothic" w:hAnsi="Century Gothic"/>
        <w:b/>
        <w:sz w:val="28"/>
        <w:szCs w:val="28"/>
      </w:rPr>
    </w:pPr>
    <w:r w:rsidRPr="002C049B">
      <w:rPr>
        <w:rFonts w:ascii="Century Gothic" w:hAnsi="Century Gothic"/>
        <w:b/>
        <w:sz w:val="28"/>
        <w:szCs w:val="28"/>
      </w:rPr>
      <w:t>LA ESCUELA ABIERTA*</w:t>
    </w:r>
  </w:p>
  <w:p w:rsidR="002C049B" w:rsidRPr="002C049B" w:rsidRDefault="002C049B" w:rsidP="002C049B">
    <w:pPr>
      <w:pStyle w:val="Encabezado"/>
      <w:rPr>
        <w:rFonts w:ascii="Century Gothic" w:hAnsi="Century Gothic"/>
        <w:b/>
        <w:sz w:val="28"/>
        <w:szCs w:val="28"/>
      </w:rPr>
    </w:pPr>
    <w:r w:rsidRPr="002C049B">
      <w:rPr>
        <w:rFonts w:ascii="Century Gothic" w:hAnsi="Century Gothic"/>
        <w:b/>
        <w:sz w:val="28"/>
        <w:szCs w:val="28"/>
      </w:rPr>
      <w:t xml:space="preserve">(ENTREVISTA CON FRANCESCO </w:t>
    </w:r>
    <w:proofErr w:type="spellStart"/>
    <w:r w:rsidRPr="002C049B">
      <w:rPr>
        <w:rFonts w:ascii="Century Gothic" w:hAnsi="Century Gothic"/>
        <w:b/>
        <w:sz w:val="28"/>
        <w:szCs w:val="28"/>
      </w:rPr>
      <w:t>TONUCCI</w:t>
    </w:r>
    <w:proofErr w:type="spellEnd"/>
    <w:r w:rsidRPr="002C049B">
      <w:rPr>
        <w:rFonts w:ascii="Century Gothic" w:hAnsi="Century Gothic"/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BD21421_"/>
      </v:shape>
    </w:pict>
  </w:numPicBullet>
  <w:abstractNum w:abstractNumId="0">
    <w:nsid w:val="02801B3C"/>
    <w:multiLevelType w:val="hybridMultilevel"/>
    <w:tmpl w:val="0E74CC7C"/>
    <w:lvl w:ilvl="0" w:tplc="5A4CA7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26D00"/>
    <w:multiLevelType w:val="hybridMultilevel"/>
    <w:tmpl w:val="D9B2F918"/>
    <w:lvl w:ilvl="0" w:tplc="5A4CA7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9143D"/>
    <w:multiLevelType w:val="hybridMultilevel"/>
    <w:tmpl w:val="018482B2"/>
    <w:lvl w:ilvl="0" w:tplc="5A4CA7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04"/>
    <w:rsid w:val="00044E7B"/>
    <w:rsid w:val="002C049B"/>
    <w:rsid w:val="004E3704"/>
    <w:rsid w:val="0068383B"/>
    <w:rsid w:val="008E12FC"/>
    <w:rsid w:val="009930A1"/>
    <w:rsid w:val="00BD2D7E"/>
    <w:rsid w:val="00BD4BA8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37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49B"/>
  </w:style>
  <w:style w:type="paragraph" w:styleId="Piedepgina">
    <w:name w:val="footer"/>
    <w:basedOn w:val="Normal"/>
    <w:link w:val="PiedepginaCar"/>
    <w:uiPriority w:val="99"/>
    <w:unhideWhenUsed/>
    <w:rsid w:val="002C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37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49B"/>
  </w:style>
  <w:style w:type="paragraph" w:styleId="Piedepgina">
    <w:name w:val="footer"/>
    <w:basedOn w:val="Normal"/>
    <w:link w:val="PiedepginaCar"/>
    <w:uiPriority w:val="99"/>
    <w:unhideWhenUsed/>
    <w:rsid w:val="002C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2013-11-17T03:30:00Z</dcterms:created>
  <dcterms:modified xsi:type="dcterms:W3CDTF">2013-11-17T18:08:00Z</dcterms:modified>
</cp:coreProperties>
</file>