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318" w:type="dxa"/>
        <w:tblInd w:w="-743" w:type="dxa"/>
        <w:tblLayout w:type="fixed"/>
        <w:tblLook w:val="04A0" w:firstRow="1" w:lastRow="0" w:firstColumn="1" w:lastColumn="0" w:noHBand="0" w:noVBand="1"/>
      </w:tblPr>
      <w:tblGrid>
        <w:gridCol w:w="1560"/>
        <w:gridCol w:w="2552"/>
        <w:gridCol w:w="2693"/>
        <w:gridCol w:w="2835"/>
        <w:gridCol w:w="2551"/>
        <w:gridCol w:w="2127"/>
      </w:tblGrid>
      <w:tr w:rsidR="000D7D0B" w:rsidRPr="009131C7" w:rsidTr="00011379">
        <w:tc>
          <w:tcPr>
            <w:tcW w:w="1560" w:type="dxa"/>
          </w:tcPr>
          <w:p w:rsidR="000D7D0B" w:rsidRPr="006576FC" w:rsidRDefault="000D7D0B" w:rsidP="00F1760B">
            <w:pPr>
              <w:jc w:val="center"/>
              <w:rPr>
                <w:b/>
                <w:color w:val="7030A0"/>
              </w:rPr>
            </w:pPr>
            <w:r w:rsidRPr="006576FC">
              <w:rPr>
                <w:b/>
                <w:color w:val="7030A0"/>
              </w:rPr>
              <w:t>DESARROLLO</w:t>
            </w:r>
          </w:p>
        </w:tc>
        <w:tc>
          <w:tcPr>
            <w:tcW w:w="2552" w:type="dxa"/>
          </w:tcPr>
          <w:p w:rsidR="000D7D0B" w:rsidRPr="006576FC" w:rsidRDefault="000D7D0B" w:rsidP="00F1760B">
            <w:pPr>
              <w:jc w:val="center"/>
              <w:rPr>
                <w:b/>
                <w:color w:val="7030A0"/>
                <w:sz w:val="26"/>
                <w:szCs w:val="26"/>
              </w:rPr>
            </w:pPr>
            <w:r w:rsidRPr="006576FC">
              <w:rPr>
                <w:b/>
                <w:color w:val="7030A0"/>
                <w:sz w:val="26"/>
                <w:szCs w:val="26"/>
              </w:rPr>
              <w:t>MOTRIZ</w:t>
            </w:r>
          </w:p>
        </w:tc>
        <w:tc>
          <w:tcPr>
            <w:tcW w:w="2693" w:type="dxa"/>
          </w:tcPr>
          <w:p w:rsidR="000D7D0B" w:rsidRPr="006576FC" w:rsidRDefault="000D7D0B" w:rsidP="00F1760B">
            <w:pPr>
              <w:jc w:val="center"/>
              <w:rPr>
                <w:b/>
                <w:color w:val="7030A0"/>
                <w:sz w:val="26"/>
                <w:szCs w:val="26"/>
              </w:rPr>
            </w:pPr>
            <w:r w:rsidRPr="006576FC">
              <w:rPr>
                <w:b/>
                <w:color w:val="7030A0"/>
                <w:sz w:val="26"/>
                <w:szCs w:val="26"/>
              </w:rPr>
              <w:t>COGNITIVO</w:t>
            </w:r>
          </w:p>
        </w:tc>
        <w:tc>
          <w:tcPr>
            <w:tcW w:w="2835" w:type="dxa"/>
          </w:tcPr>
          <w:p w:rsidR="000D7D0B" w:rsidRPr="006576FC" w:rsidRDefault="000D7D0B" w:rsidP="00F1760B">
            <w:pPr>
              <w:jc w:val="center"/>
              <w:rPr>
                <w:b/>
                <w:color w:val="7030A0"/>
                <w:sz w:val="26"/>
                <w:szCs w:val="26"/>
              </w:rPr>
            </w:pPr>
            <w:r w:rsidRPr="006576FC">
              <w:rPr>
                <w:b/>
                <w:color w:val="7030A0"/>
                <w:sz w:val="26"/>
                <w:szCs w:val="26"/>
              </w:rPr>
              <w:t>SOCIO-EMOCIONAL</w:t>
            </w:r>
          </w:p>
        </w:tc>
        <w:tc>
          <w:tcPr>
            <w:tcW w:w="2551" w:type="dxa"/>
          </w:tcPr>
          <w:p w:rsidR="000D7D0B" w:rsidRPr="006576FC" w:rsidRDefault="000D7D0B" w:rsidP="00F1760B">
            <w:pPr>
              <w:jc w:val="center"/>
              <w:rPr>
                <w:b/>
                <w:color w:val="7030A0"/>
                <w:sz w:val="26"/>
                <w:szCs w:val="26"/>
              </w:rPr>
            </w:pPr>
            <w:r w:rsidRPr="006576FC">
              <w:rPr>
                <w:b/>
                <w:color w:val="7030A0"/>
                <w:sz w:val="26"/>
                <w:szCs w:val="26"/>
              </w:rPr>
              <w:t>LENGUAJE</w:t>
            </w:r>
          </w:p>
        </w:tc>
        <w:tc>
          <w:tcPr>
            <w:tcW w:w="2127" w:type="dxa"/>
            <w:shd w:val="clear" w:color="auto" w:fill="auto"/>
          </w:tcPr>
          <w:p w:rsidR="000D7D0B" w:rsidRPr="006576FC" w:rsidRDefault="000D7D0B" w:rsidP="00F1760B">
            <w:pPr>
              <w:jc w:val="center"/>
              <w:rPr>
                <w:b/>
                <w:color w:val="7030A0"/>
                <w:sz w:val="26"/>
                <w:szCs w:val="26"/>
              </w:rPr>
            </w:pPr>
            <w:r w:rsidRPr="006576FC">
              <w:rPr>
                <w:b/>
                <w:color w:val="7030A0"/>
                <w:sz w:val="26"/>
                <w:szCs w:val="26"/>
              </w:rPr>
              <w:t>FÍSICO</w:t>
            </w:r>
          </w:p>
        </w:tc>
      </w:tr>
      <w:tr w:rsidR="000D7D0B" w:rsidRPr="00530E0F" w:rsidTr="00011379">
        <w:trPr>
          <w:trHeight w:val="4913"/>
        </w:trPr>
        <w:tc>
          <w:tcPr>
            <w:tcW w:w="1560" w:type="dxa"/>
          </w:tcPr>
          <w:p w:rsidR="006576FC" w:rsidRPr="006576FC" w:rsidRDefault="006576FC">
            <w:pPr>
              <w:rPr>
                <w:b/>
              </w:rPr>
            </w:pPr>
          </w:p>
          <w:p w:rsidR="006576FC" w:rsidRPr="006576FC" w:rsidRDefault="006576FC">
            <w:pPr>
              <w:rPr>
                <w:b/>
              </w:rPr>
            </w:pPr>
          </w:p>
          <w:p w:rsidR="006576FC" w:rsidRPr="006576FC" w:rsidRDefault="006576FC">
            <w:pPr>
              <w:rPr>
                <w:b/>
              </w:rPr>
            </w:pPr>
          </w:p>
          <w:p w:rsidR="006576FC" w:rsidRPr="006576FC" w:rsidRDefault="006576FC">
            <w:pPr>
              <w:rPr>
                <w:b/>
              </w:rPr>
            </w:pPr>
          </w:p>
          <w:p w:rsidR="006576FC" w:rsidRPr="006576FC" w:rsidRDefault="006576FC">
            <w:pPr>
              <w:rPr>
                <w:b/>
              </w:rPr>
            </w:pPr>
          </w:p>
          <w:p w:rsidR="006576FC" w:rsidRPr="006576FC" w:rsidRDefault="006576FC">
            <w:pPr>
              <w:rPr>
                <w:b/>
              </w:rPr>
            </w:pPr>
          </w:p>
          <w:p w:rsidR="006576FC" w:rsidRPr="006576FC" w:rsidRDefault="006576FC">
            <w:pPr>
              <w:rPr>
                <w:b/>
              </w:rPr>
            </w:pPr>
          </w:p>
          <w:p w:rsidR="006576FC" w:rsidRPr="006576FC" w:rsidRDefault="006576FC">
            <w:pPr>
              <w:rPr>
                <w:b/>
              </w:rPr>
            </w:pPr>
          </w:p>
          <w:p w:rsidR="006576FC" w:rsidRPr="006576FC" w:rsidRDefault="006576FC">
            <w:pPr>
              <w:rPr>
                <w:b/>
                <w:color w:val="FF0000"/>
              </w:rPr>
            </w:pPr>
          </w:p>
          <w:p w:rsidR="000D7D0B" w:rsidRPr="006576FC" w:rsidRDefault="000D7D0B">
            <w:pPr>
              <w:rPr>
                <w:b/>
                <w:color w:val="FF0000"/>
              </w:rPr>
            </w:pPr>
            <w:r w:rsidRPr="006576FC">
              <w:rPr>
                <w:b/>
                <w:color w:val="FF0000"/>
              </w:rPr>
              <w:t>(0-12 MESES)</w:t>
            </w:r>
          </w:p>
          <w:p w:rsidR="000D7D0B" w:rsidRPr="006576FC" w:rsidRDefault="000D7D0B">
            <w:pPr>
              <w:rPr>
                <w:b/>
              </w:rPr>
            </w:pPr>
          </w:p>
          <w:p w:rsidR="000D7D0B" w:rsidRPr="006576FC" w:rsidRDefault="000D7D0B">
            <w:pPr>
              <w:rPr>
                <w:b/>
              </w:rPr>
            </w:pPr>
          </w:p>
          <w:p w:rsidR="000D7D0B" w:rsidRPr="006576FC" w:rsidRDefault="000D7D0B">
            <w:pPr>
              <w:rPr>
                <w:b/>
              </w:rPr>
            </w:pPr>
          </w:p>
          <w:p w:rsidR="000D7D0B" w:rsidRPr="006576FC" w:rsidRDefault="000D7D0B">
            <w:pPr>
              <w:rPr>
                <w:b/>
              </w:rPr>
            </w:pPr>
          </w:p>
          <w:p w:rsidR="000D7D0B" w:rsidRPr="006576FC" w:rsidRDefault="000D7D0B">
            <w:pPr>
              <w:rPr>
                <w:b/>
              </w:rPr>
            </w:pPr>
          </w:p>
          <w:p w:rsidR="000D7D0B" w:rsidRPr="006576FC" w:rsidRDefault="000D7D0B">
            <w:pPr>
              <w:rPr>
                <w:b/>
              </w:rPr>
            </w:pPr>
          </w:p>
          <w:p w:rsidR="000D7D0B" w:rsidRPr="006576FC" w:rsidRDefault="000D7D0B">
            <w:pPr>
              <w:rPr>
                <w:b/>
              </w:rPr>
            </w:pPr>
          </w:p>
          <w:p w:rsidR="000D7D0B" w:rsidRPr="006576FC" w:rsidRDefault="000D7D0B">
            <w:pPr>
              <w:rPr>
                <w:b/>
              </w:rPr>
            </w:pPr>
          </w:p>
        </w:tc>
        <w:tc>
          <w:tcPr>
            <w:tcW w:w="2552" w:type="dxa"/>
          </w:tcPr>
          <w:p w:rsidR="000D7D0B" w:rsidRPr="00530E0F" w:rsidRDefault="004B0E29" w:rsidP="004B0E29">
            <w:r>
              <w:t>Se queda observan</w:t>
            </w:r>
            <w:r>
              <w:t xml:space="preserve">do un objeto, pero no lo busca. </w:t>
            </w:r>
            <w:r>
              <w:t>Coordina el movimien</w:t>
            </w:r>
            <w:r>
              <w:t xml:space="preserve">to de los ojos hacia los lados. </w:t>
            </w:r>
            <w:r>
              <w:t>Los reflejos s</w:t>
            </w:r>
            <w:r>
              <w:t xml:space="preserve">e van volviendo más eficientes. </w:t>
            </w:r>
            <w:r>
              <w:t>Cuando los dedos están abiertos agarra un objeto,</w:t>
            </w:r>
            <w:r>
              <w:t xml:space="preserve"> pero lo deja caer rápidamente. Responde a la voz humana. </w:t>
            </w:r>
            <w:r>
              <w:t>Busca o se dirige al pecho a p</w:t>
            </w:r>
            <w:r>
              <w:t xml:space="preserve">esar de no estar alimentándolo. </w:t>
            </w:r>
            <w:r>
              <w:t>Responde positivamente a la comodidad y satisfacción, y negativamente al dolor.</w:t>
            </w:r>
          </w:p>
        </w:tc>
        <w:tc>
          <w:tcPr>
            <w:tcW w:w="2693" w:type="dxa"/>
          </w:tcPr>
          <w:p w:rsidR="000D7D0B" w:rsidRPr="00530E0F" w:rsidRDefault="00530E0F" w:rsidP="00AA74FE">
            <w:r w:rsidRPr="00530E0F">
              <w:t>Tiene reacciones circulares primarias: adaptaciones adquiridas</w:t>
            </w:r>
            <w:r w:rsidR="00AA74FE">
              <w:t xml:space="preserve"> </w:t>
            </w:r>
            <w:r w:rsidRPr="00530E0F">
              <w:t xml:space="preserve"> </w:t>
            </w:r>
            <w:r w:rsidR="00AA74FE" w:rsidRPr="00530E0F">
              <w:t>(los</w:t>
            </w:r>
            <w:r w:rsidRPr="00530E0F">
              <w:t xml:space="preserve"> primeros conocimientos se adaptan a una situación) Sus comportamientos se centran en su propio cuerpo. </w:t>
            </w:r>
            <w:r w:rsidR="00AA74FE" w:rsidRPr="00AA74FE">
              <w:t>Reacciones circulares secundarias: Interés en la manipulación de objetos (encontrados al azar) Repiten acciones que producen resultados que los atrae.</w:t>
            </w:r>
            <w:r w:rsidR="00610FF6">
              <w:t xml:space="preserve"> R</w:t>
            </w:r>
            <w:r w:rsidR="00610FF6" w:rsidRPr="00610FF6">
              <w:t>ea</w:t>
            </w:r>
            <w:r w:rsidR="00482A6D">
              <w:t xml:space="preserve">cciones circulares terciarias: </w:t>
            </w:r>
            <w:r w:rsidR="00610FF6" w:rsidRPr="00610FF6">
              <w:t>Principio de la casualidad (hechos que causan otros) Interés y nuevos descubrimientos.</w:t>
            </w:r>
          </w:p>
        </w:tc>
        <w:tc>
          <w:tcPr>
            <w:tcW w:w="2835" w:type="dxa"/>
          </w:tcPr>
          <w:p w:rsidR="000D7D0B" w:rsidRPr="00530E0F" w:rsidRDefault="00530E0F" w:rsidP="00530E0F">
            <w:r w:rsidRPr="00530E0F">
              <w:t>Los infantes están listos a responder a la estimulación. Comienzan a demostrar interés y curiosidad, y sonríen con facilidad a la gente. El principal contacto físico es la alimentación la cual determina la calidad de la relación con el bebé. El interés del adulto hacia el bebé permitirá el desarrollo de la confianza básica proporcionándole seguridad y sociabilidad.</w:t>
            </w:r>
          </w:p>
        </w:tc>
        <w:tc>
          <w:tcPr>
            <w:tcW w:w="2551" w:type="dxa"/>
          </w:tcPr>
          <w:p w:rsidR="000D7D0B" w:rsidRPr="00530E0F" w:rsidRDefault="00BF2112">
            <w:r w:rsidRPr="00530E0F">
              <w:t>Su lenguaje es el llanto (hambre, susto, dolor, coraje) va acompañado de ciertas reacciones motrices.</w:t>
            </w:r>
            <w:r w:rsidR="00A34DB6" w:rsidRPr="00530E0F">
              <w:t xml:space="preserve"> Juegan con los sonidos del lenguaje (se divierten haciendo sonidos). Utiliza gestos para comunicarse y realiza juegos gestuales. Imitación de los sonidos del lenguaje. Comienza a entender palabras </w:t>
            </w:r>
            <w:r w:rsidR="00AA74FE" w:rsidRPr="00530E0F">
              <w:t>(como</w:t>
            </w:r>
            <w:r w:rsidR="00A34DB6" w:rsidRPr="00530E0F">
              <w:t xml:space="preserve"> no y su propio nombre).</w:t>
            </w:r>
          </w:p>
        </w:tc>
        <w:tc>
          <w:tcPr>
            <w:tcW w:w="2127" w:type="dxa"/>
            <w:tcBorders>
              <w:bottom w:val="single" w:sz="4" w:space="0" w:color="auto"/>
            </w:tcBorders>
            <w:shd w:val="clear" w:color="auto" w:fill="auto"/>
          </w:tcPr>
          <w:p w:rsidR="004B0E29" w:rsidRDefault="004B0E29" w:rsidP="004B0E29">
            <w:r>
              <w:t>Los movimientos de piernas,  brazos y manos son</w:t>
            </w:r>
            <w:r>
              <w:t xml:space="preserve"> todavía primeramente reflejos. </w:t>
            </w:r>
            <w:r>
              <w:t>Empuja hacia fuera brazos y piernas.</w:t>
            </w:r>
          </w:p>
          <w:p w:rsidR="000D7D0B" w:rsidRPr="00530E0F" w:rsidRDefault="004B0E29" w:rsidP="00011379">
            <w:pPr>
              <w:ind w:right="176"/>
            </w:pPr>
            <w:r>
              <w:t xml:space="preserve">Levanta la cabeza brevemente. </w:t>
            </w:r>
            <w:r>
              <w:t>Puede mantener la cabeza en línea con la espalda.</w:t>
            </w:r>
          </w:p>
        </w:tc>
      </w:tr>
      <w:tr w:rsidR="000D7D0B" w:rsidRPr="00530E0F" w:rsidTr="00011379">
        <w:tc>
          <w:tcPr>
            <w:tcW w:w="1560" w:type="dxa"/>
          </w:tcPr>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0D7D0B" w:rsidRPr="006576FC" w:rsidRDefault="000D7D0B" w:rsidP="006576FC">
            <w:pPr>
              <w:jc w:val="center"/>
              <w:rPr>
                <w:b/>
              </w:rPr>
            </w:pPr>
            <w:r w:rsidRPr="006576FC">
              <w:rPr>
                <w:b/>
                <w:color w:val="0070C0"/>
              </w:rPr>
              <w:t>(1-2 AÑOS)</w:t>
            </w:r>
          </w:p>
        </w:tc>
        <w:tc>
          <w:tcPr>
            <w:tcW w:w="2552" w:type="dxa"/>
          </w:tcPr>
          <w:p w:rsidR="00016A36" w:rsidRDefault="000D7D0B" w:rsidP="002154F6">
            <w:r w:rsidRPr="00530E0F">
              <w:rPr>
                <w:rFonts w:cs="Arial"/>
                <w:shd w:val="clear" w:color="auto" w:fill="FFFFFF"/>
              </w:rPr>
              <w:t>Es la etapa del movimiento, en la que el niño descubre su independencia, al empezar a dar sus primeros pasos. Es la etapa de plena exploración, a medida que ejercita su locomoción, elabora su pensamiento da inicio a su lenguaje</w:t>
            </w:r>
            <w:r w:rsidRPr="00530E0F">
              <w:rPr>
                <w:rStyle w:val="apple-converted-space"/>
                <w:rFonts w:cs="Arial"/>
                <w:shd w:val="clear" w:color="auto" w:fill="FFFFFF"/>
              </w:rPr>
              <w:t>.</w:t>
            </w:r>
          </w:p>
          <w:p w:rsidR="000D7D0B" w:rsidRPr="00016A36" w:rsidRDefault="000D7D0B" w:rsidP="00016A36"/>
        </w:tc>
        <w:tc>
          <w:tcPr>
            <w:tcW w:w="2693" w:type="dxa"/>
          </w:tcPr>
          <w:p w:rsidR="000D7D0B" w:rsidRPr="00530E0F" w:rsidRDefault="00EB40CA" w:rsidP="00EB40CA">
            <w:r w:rsidRPr="00EB40CA">
              <w:t>Expresan sus sentimientos y deseos. Siguen instrucciones simples. Todavía tienen muy poca capacidad de atención. Usan combinaciones de tres o más palabras. Pueden memorizar rimas cortas. Usan objetos para representar otros objetos. Pueden cantar canciones cortas. Los infantes tienen dificultad tomando decisiones, pero quieren tomar decisiones. A esta edad, los niños empiezan a pensar antes de actuar.</w:t>
            </w:r>
          </w:p>
        </w:tc>
        <w:tc>
          <w:tcPr>
            <w:tcW w:w="2835" w:type="dxa"/>
          </w:tcPr>
          <w:p w:rsidR="000D7D0B" w:rsidRPr="00530E0F" w:rsidRDefault="000D7D0B" w:rsidP="002154F6">
            <w:r w:rsidRPr="00530E0F">
              <w:t>Ellos tratan de hacerse valer por si mismos diciendo "NO". Les gusta imitar el comportamiento de los adultos y otras personas. Quieren ayudar con los quehaceres de la casa. Empiezan a jugar simples juegos simulados. Su juego de fantasías es muy corto, simple y no involucra a otros. Algunas veces hacen lo contrario de lo que se les pide. </w:t>
            </w:r>
          </w:p>
          <w:p w:rsidR="00343EAD" w:rsidRDefault="00343EAD" w:rsidP="002154F6"/>
          <w:p w:rsidR="00016A36" w:rsidRDefault="00016A36" w:rsidP="002154F6"/>
          <w:p w:rsidR="00016A36" w:rsidRPr="00530E0F" w:rsidRDefault="00016A36" w:rsidP="002154F6"/>
          <w:p w:rsidR="00343EAD" w:rsidRPr="00530E0F" w:rsidRDefault="00343EAD" w:rsidP="002154F6"/>
        </w:tc>
        <w:tc>
          <w:tcPr>
            <w:tcW w:w="2551" w:type="dxa"/>
          </w:tcPr>
          <w:p w:rsidR="000D7D0B" w:rsidRPr="00530E0F" w:rsidRDefault="00CD4B82" w:rsidP="002154F6">
            <w:r>
              <w:t>L</w:t>
            </w:r>
            <w:r w:rsidRPr="00CD4B82">
              <w:t>a mayoría de los niños cuentan con un vocabulario mayor a 50 palabras, pasando a combinar 2 a 3 palabras en una frase, dándose inicio al habla “sintáctica”; es decir, el niño comienza a articular palabras en frases y oraciones simple</w:t>
            </w:r>
            <w:r>
              <w:t>s.</w:t>
            </w:r>
          </w:p>
        </w:tc>
        <w:tc>
          <w:tcPr>
            <w:tcW w:w="2127" w:type="dxa"/>
            <w:tcBorders>
              <w:bottom w:val="single" w:sz="4" w:space="0" w:color="auto"/>
            </w:tcBorders>
            <w:shd w:val="clear" w:color="auto" w:fill="auto"/>
          </w:tcPr>
          <w:p w:rsidR="000D7D0B" w:rsidRPr="00530E0F" w:rsidRDefault="00EB40CA" w:rsidP="002154F6">
            <w:r>
              <w:t>S</w:t>
            </w:r>
            <w:r w:rsidRPr="00EB40CA">
              <w:t>e caracteriza por mucho crecimiento y cambios, el humor es variable y también algún negativismo. Los infantes son persistentes pero tienen pocas habilidades.</w:t>
            </w:r>
          </w:p>
        </w:tc>
      </w:tr>
      <w:tr w:rsidR="000D7D0B" w:rsidRPr="00530E0F" w:rsidTr="00011379">
        <w:tc>
          <w:tcPr>
            <w:tcW w:w="1560" w:type="dxa"/>
          </w:tcPr>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6576FC">
            <w:pPr>
              <w:jc w:val="center"/>
              <w:rPr>
                <w:b/>
                <w:color w:val="00B050"/>
              </w:rPr>
            </w:pPr>
          </w:p>
          <w:p w:rsidR="000D7D0B" w:rsidRPr="006576FC" w:rsidRDefault="000D7D0B" w:rsidP="006576FC">
            <w:pPr>
              <w:jc w:val="center"/>
              <w:rPr>
                <w:b/>
              </w:rPr>
            </w:pPr>
            <w:r w:rsidRPr="006576FC">
              <w:rPr>
                <w:b/>
                <w:color w:val="00B050"/>
              </w:rPr>
              <w:t>(2-4 AÑOS)</w:t>
            </w:r>
          </w:p>
        </w:tc>
        <w:tc>
          <w:tcPr>
            <w:tcW w:w="2552" w:type="dxa"/>
          </w:tcPr>
          <w:p w:rsidR="000D7D0B" w:rsidRPr="00530E0F" w:rsidRDefault="000D7D0B" w:rsidP="002154F6">
            <w:r w:rsidRPr="00530E0F">
              <w:rPr>
                <w:rStyle w:val="apple-converted-space"/>
                <w:rFonts w:cs="Tahoma"/>
                <w:shd w:val="clear" w:color="auto" w:fill="FFFFFF"/>
              </w:rPr>
              <w:t> </w:t>
            </w:r>
            <w:r w:rsidRPr="00530E0F">
              <w:rPr>
                <w:rFonts w:cs="Tahoma"/>
                <w:shd w:val="clear" w:color="auto" w:fill="FFFFFF"/>
              </w:rPr>
              <w:t>Disfruta corriendo, pues es su nueva habilidad, su principal interés está en moverse, podrá subir y bajar las escaleras solo, saltar con ambos pies juntos e incluso dar varios saltos seguidos en su sitio y hacia delante. Finalizando esta etapa habrá mayor coordinación simultánea de brazos y piernas lo que le permitirá pedalear un triciclo.</w:t>
            </w:r>
          </w:p>
        </w:tc>
        <w:tc>
          <w:tcPr>
            <w:tcW w:w="2693" w:type="dxa"/>
          </w:tcPr>
          <w:p w:rsidR="000D7D0B" w:rsidRPr="00530E0F" w:rsidRDefault="000D7D0B" w:rsidP="002154F6">
            <w:r w:rsidRPr="00530E0F">
              <w:rPr>
                <w:rFonts w:cs="Tahoma"/>
                <w:shd w:val="clear" w:color="auto" w:fill="FFFFFF"/>
              </w:rPr>
              <w:t>El niño ingresa a una etapa pre operacional, utiliza esquemas mentales, lo que le permite nombrar objetos o personas en ausencia de ellas, esto demuestra su capacidad de realizar una imagen mental y de evocarlas de manera verbal. Empieza a usar su imaginación, asociar ideas, puede reconocer colores, formas y tamaños y agrupar objetos en función a estas características.</w:t>
            </w:r>
          </w:p>
        </w:tc>
        <w:tc>
          <w:tcPr>
            <w:tcW w:w="2835" w:type="dxa"/>
          </w:tcPr>
          <w:p w:rsidR="000D7D0B" w:rsidRPr="00530E0F" w:rsidRDefault="000D7D0B" w:rsidP="002154F6">
            <w:r w:rsidRPr="00530E0F">
              <w:t>Posee una conducta más sociable, acepta jugar con otros niños, le gusta estar en compañía de ellos pero aún no hay una completa interacción. Finalizando este periodo, los niños comienzan tener control de sus esfínteres y avisan para ir al baño. Con respecto a su conducta, ésta es principalmente egocéntrica, reacciona de manera desfavorable y en ocasiones con rebeldía cuando percibe algún cambio o no se le da lo que desea.</w:t>
            </w:r>
          </w:p>
        </w:tc>
        <w:tc>
          <w:tcPr>
            <w:tcW w:w="2551" w:type="dxa"/>
          </w:tcPr>
          <w:p w:rsidR="000D7D0B" w:rsidRPr="00530E0F" w:rsidRDefault="000D7D0B" w:rsidP="002154F6">
            <w:r w:rsidRPr="00530E0F">
              <w:t>Posee un repertorio de palabras que empieza a combinarlas, empezará a construir frases de dos o tres palabras y relatará sus experiencias señalando y nombrando los objetos o personas de su entorno. Progresivamente su lenguaje se hará más completo y fluido lo que le permitirá mantener conversaciones y realizar preguntas.</w:t>
            </w:r>
          </w:p>
        </w:tc>
        <w:tc>
          <w:tcPr>
            <w:tcW w:w="2127" w:type="dxa"/>
            <w:tcBorders>
              <w:bottom w:val="single" w:sz="4" w:space="0" w:color="auto"/>
            </w:tcBorders>
            <w:shd w:val="clear" w:color="auto" w:fill="auto"/>
          </w:tcPr>
          <w:p w:rsidR="00343EAD" w:rsidRPr="00530E0F" w:rsidRDefault="00343EAD" w:rsidP="00343EAD">
            <w:r w:rsidRPr="00530E0F">
              <w:t>Tienen más control sobre los pequeños músculos. Son muy activos, por lo que se pasarán el día yendo de un lado a otro, sin parar de jugar; sus juegos pueden que se vuelvan un tanto agresivos.</w:t>
            </w:r>
          </w:p>
          <w:p w:rsidR="000D7D0B" w:rsidRPr="00530E0F" w:rsidRDefault="000D7D0B" w:rsidP="002154F6"/>
        </w:tc>
      </w:tr>
      <w:tr w:rsidR="000D7D0B" w:rsidRPr="00530E0F" w:rsidTr="00011379">
        <w:tc>
          <w:tcPr>
            <w:tcW w:w="1560" w:type="dxa"/>
          </w:tcPr>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6576FC">
            <w:pPr>
              <w:jc w:val="center"/>
              <w:rPr>
                <w:b/>
                <w:color w:val="E36C0A" w:themeColor="accent6" w:themeShade="BF"/>
              </w:rPr>
            </w:pPr>
          </w:p>
          <w:p w:rsidR="000D7D0B" w:rsidRPr="006576FC" w:rsidRDefault="000D7D0B" w:rsidP="006576FC">
            <w:pPr>
              <w:jc w:val="center"/>
              <w:rPr>
                <w:b/>
              </w:rPr>
            </w:pPr>
            <w:r w:rsidRPr="006576FC">
              <w:rPr>
                <w:b/>
                <w:color w:val="E36C0A" w:themeColor="accent6" w:themeShade="BF"/>
              </w:rPr>
              <w:t>(4-6 AÑOS)</w:t>
            </w:r>
          </w:p>
        </w:tc>
        <w:tc>
          <w:tcPr>
            <w:tcW w:w="2552" w:type="dxa"/>
          </w:tcPr>
          <w:p w:rsidR="000D7D0B" w:rsidRPr="00530E0F" w:rsidRDefault="000D7D0B" w:rsidP="002154F6">
            <w:r w:rsidRPr="00530E0F">
              <w:rPr>
                <w:rFonts w:cs="Tahoma"/>
                <w:shd w:val="clear" w:color="auto" w:fill="FFFFFF"/>
              </w:rPr>
              <w:t>Demuestra agilidad, equilibrio y un adecuado tono corporal en las actividades espontáneas lúdicas y de la vida cotidiana. Da bote a la pelota con una mano, Salta obstáculos de 40 cm. de alto.</w:t>
            </w:r>
            <w:r w:rsidRPr="00530E0F">
              <w:rPr>
                <w:rFonts w:cs="Tahoma"/>
              </w:rPr>
              <w:t xml:space="preserve"> </w:t>
            </w:r>
            <w:r w:rsidRPr="00530E0F">
              <w:rPr>
                <w:rFonts w:cs="Tahoma"/>
                <w:shd w:val="clear" w:color="auto" w:fill="FFFFFF"/>
              </w:rPr>
              <w:t xml:space="preserve">Demuestra precisión, eficacia y rapidez en la coordinación </w:t>
            </w:r>
            <w:proofErr w:type="spellStart"/>
            <w:r w:rsidRPr="00530E0F">
              <w:rPr>
                <w:rFonts w:cs="Tahoma"/>
                <w:shd w:val="clear" w:color="auto" w:fill="FFFFFF"/>
              </w:rPr>
              <w:t>visomotriz</w:t>
            </w:r>
            <w:proofErr w:type="spellEnd"/>
            <w:r w:rsidRPr="00530E0F">
              <w:rPr>
                <w:rFonts w:cs="Tahoma"/>
                <w:shd w:val="clear" w:color="auto" w:fill="FFFFFF"/>
              </w:rPr>
              <w:t xml:space="preserve"> para manipular objetos. Coge lápiz en forma adecuada, utiliza tenedor y cuchillo para comer.</w:t>
            </w:r>
          </w:p>
        </w:tc>
        <w:tc>
          <w:tcPr>
            <w:tcW w:w="2693" w:type="dxa"/>
          </w:tcPr>
          <w:p w:rsidR="000D7D0B" w:rsidRPr="00530E0F" w:rsidRDefault="000D7D0B" w:rsidP="002154F6">
            <w:r w:rsidRPr="00530E0F">
              <w:rPr>
                <w:rFonts w:cs="Tahoma"/>
                <w:shd w:val="clear" w:color="auto" w:fill="FFFFFF"/>
              </w:rPr>
              <w:t>Su nivel de pensamiento es cada vez más elaborado. Puede Agrupar y clasificar materiales concretos o imágenes por: su uso, color, medida, textura; Logra clasificación, seriación, igualdad, diferencia de los objetos, agrupa objetos de acuerdo a dos atributos o características. Se ubica en el espacio identificando las nociones: dentro, fuera, arriba, abajo, cerca de, lejos de, a un lado, al otro lado, delante, atrás y utiliza cuantificadores “mucho”, “pocos”, “ninguno”, “varios”.</w:t>
            </w:r>
          </w:p>
        </w:tc>
        <w:tc>
          <w:tcPr>
            <w:tcW w:w="2835" w:type="dxa"/>
          </w:tcPr>
          <w:p w:rsidR="00016A36" w:rsidRDefault="000D7D0B" w:rsidP="002154F6">
            <w:pPr>
              <w:rPr>
                <w:rFonts w:cs="Tahoma"/>
                <w:shd w:val="clear" w:color="auto" w:fill="FFFFFF"/>
              </w:rPr>
            </w:pPr>
            <w:r w:rsidRPr="00530E0F">
              <w:rPr>
                <w:rFonts w:cs="Tahoma"/>
                <w:shd w:val="clear" w:color="auto" w:fill="FFFFFF"/>
              </w:rPr>
              <w:t>Realiza actividades de la vida cotidiana: juego, actividades domésticas, cumplimiento de rutinas, por propia iniciativa o solicitando apoyo cuando lo necesita. Practica con autonomía hábitos de alimentación, higiene, y cuidado personal utilizando adecuadamente los materiales apropiados. Juega en grupo organizando sus propias reglas y asumiendo diferentes roles.</w:t>
            </w:r>
          </w:p>
          <w:p w:rsidR="00016A36" w:rsidRPr="00016A36" w:rsidRDefault="00016A36" w:rsidP="00016A36">
            <w:pPr>
              <w:rPr>
                <w:rFonts w:cs="Tahoma"/>
              </w:rPr>
            </w:pPr>
          </w:p>
          <w:p w:rsidR="00016A36" w:rsidRDefault="00016A36" w:rsidP="00016A36">
            <w:pPr>
              <w:rPr>
                <w:rFonts w:cs="Tahoma"/>
              </w:rPr>
            </w:pPr>
          </w:p>
          <w:p w:rsidR="00016A36" w:rsidRDefault="00016A36" w:rsidP="00016A36">
            <w:pPr>
              <w:rPr>
                <w:rFonts w:cs="Tahoma"/>
              </w:rPr>
            </w:pPr>
          </w:p>
          <w:p w:rsidR="00016A36" w:rsidRDefault="00016A36" w:rsidP="00016A36">
            <w:pPr>
              <w:rPr>
                <w:rFonts w:cs="Tahoma"/>
              </w:rPr>
            </w:pPr>
          </w:p>
          <w:p w:rsidR="000D7D0B" w:rsidRDefault="000D7D0B" w:rsidP="00016A36">
            <w:pPr>
              <w:rPr>
                <w:rFonts w:cs="Tahoma"/>
              </w:rPr>
            </w:pPr>
          </w:p>
          <w:p w:rsidR="00016A36" w:rsidRDefault="00016A36" w:rsidP="00016A36">
            <w:pPr>
              <w:rPr>
                <w:rFonts w:cs="Tahoma"/>
              </w:rPr>
            </w:pPr>
          </w:p>
          <w:p w:rsidR="00016A36" w:rsidRPr="00016A36" w:rsidRDefault="00016A36" w:rsidP="00016A36">
            <w:pPr>
              <w:rPr>
                <w:rFonts w:cs="Tahoma"/>
              </w:rPr>
            </w:pPr>
          </w:p>
        </w:tc>
        <w:tc>
          <w:tcPr>
            <w:tcW w:w="2551" w:type="dxa"/>
          </w:tcPr>
          <w:p w:rsidR="000D7D0B" w:rsidRPr="00530E0F" w:rsidRDefault="000D7D0B" w:rsidP="002154F6">
            <w:r w:rsidRPr="00530E0F">
              <w:rPr>
                <w:rFonts w:cs="Tahoma"/>
                <w:shd w:val="clear" w:color="auto" w:fill="FFFFFF"/>
              </w:rPr>
              <w:t>Narra experiencias de la vida cotidiana, lo hace con mayor fluidez y con adecuada pronunciación, utiliza los pronombres posesivos "el mío" y "el tuyo" así como los adverbios de tiempo aparecen "hoy", "ayer", "mañana". Interpreta imágenes y describe algunas características de ilustraciones: dibujos, fotografías, etc.</w:t>
            </w:r>
          </w:p>
        </w:tc>
        <w:tc>
          <w:tcPr>
            <w:tcW w:w="2127" w:type="dxa"/>
            <w:tcBorders>
              <w:bottom w:val="single" w:sz="4" w:space="0" w:color="auto"/>
            </w:tcBorders>
            <w:shd w:val="clear" w:color="auto" w:fill="auto"/>
          </w:tcPr>
          <w:p w:rsidR="000D7D0B" w:rsidRPr="00530E0F" w:rsidRDefault="00016A36" w:rsidP="00016A36">
            <w:r w:rsidRPr="00016A36">
              <w:t>Los niños continúan su rápido crec</w:t>
            </w:r>
            <w:r>
              <w:t>imiento físico</w:t>
            </w:r>
            <w:r w:rsidRPr="00016A36">
              <w:t>. Ahora pueden cuidarse mejor, empiezan a desarrollar un auto concepto así como identi</w:t>
            </w:r>
            <w:r>
              <w:t>dad, adquieren roles de género.</w:t>
            </w:r>
          </w:p>
        </w:tc>
      </w:tr>
      <w:tr w:rsidR="000D7D0B" w:rsidRPr="00530E0F" w:rsidTr="00011379">
        <w:trPr>
          <w:trHeight w:val="4952"/>
        </w:trPr>
        <w:tc>
          <w:tcPr>
            <w:tcW w:w="1560" w:type="dxa"/>
          </w:tcPr>
          <w:p w:rsidR="006576FC" w:rsidRPr="006576FC" w:rsidRDefault="006576FC" w:rsidP="006576FC">
            <w:pPr>
              <w:jc w:val="center"/>
              <w:rPr>
                <w:b/>
              </w:rPr>
            </w:pPr>
          </w:p>
          <w:p w:rsidR="006576FC" w:rsidRPr="006576FC" w:rsidRDefault="006576FC" w:rsidP="006576FC">
            <w:pPr>
              <w:jc w:val="center"/>
              <w:rPr>
                <w:b/>
              </w:rPr>
            </w:pPr>
          </w:p>
          <w:p w:rsidR="006576FC" w:rsidRPr="006576FC" w:rsidRDefault="006576FC" w:rsidP="006576FC">
            <w:pPr>
              <w:jc w:val="center"/>
              <w:rPr>
                <w:b/>
              </w:rPr>
            </w:pPr>
          </w:p>
          <w:p w:rsidR="006576FC" w:rsidRPr="006576FC" w:rsidRDefault="006576FC" w:rsidP="006576FC">
            <w:pPr>
              <w:jc w:val="center"/>
              <w:rPr>
                <w:b/>
              </w:rPr>
            </w:pPr>
          </w:p>
          <w:p w:rsidR="006576FC" w:rsidRPr="006576FC" w:rsidRDefault="006576FC" w:rsidP="006576FC">
            <w:pPr>
              <w:jc w:val="center"/>
              <w:rPr>
                <w:b/>
              </w:rPr>
            </w:pPr>
          </w:p>
          <w:p w:rsidR="006576FC" w:rsidRPr="006576FC" w:rsidRDefault="006576FC" w:rsidP="006576FC">
            <w:pPr>
              <w:jc w:val="center"/>
              <w:rPr>
                <w:b/>
              </w:rPr>
            </w:pPr>
          </w:p>
          <w:p w:rsidR="006576FC" w:rsidRPr="006576FC" w:rsidRDefault="006576FC" w:rsidP="006576FC">
            <w:pPr>
              <w:jc w:val="center"/>
              <w:rPr>
                <w:b/>
              </w:rPr>
            </w:pPr>
          </w:p>
          <w:p w:rsidR="000D7D0B" w:rsidRPr="006576FC" w:rsidRDefault="000D7D0B" w:rsidP="006576FC">
            <w:pPr>
              <w:jc w:val="center"/>
              <w:rPr>
                <w:b/>
                <w:color w:val="0000FF"/>
              </w:rPr>
            </w:pPr>
            <w:r w:rsidRPr="006576FC">
              <w:rPr>
                <w:b/>
                <w:color w:val="0000FF"/>
              </w:rPr>
              <w:t>(6-8 AÑOS)</w:t>
            </w:r>
          </w:p>
        </w:tc>
        <w:tc>
          <w:tcPr>
            <w:tcW w:w="2552" w:type="dxa"/>
          </w:tcPr>
          <w:p w:rsidR="009329AE" w:rsidRDefault="009329AE" w:rsidP="009329AE">
            <w:r>
              <w:t>Puede hacer equilibrio en un pie, sin mirar.</w:t>
            </w:r>
          </w:p>
          <w:p w:rsidR="009329AE" w:rsidRDefault="009329AE" w:rsidP="009329AE">
            <w:r>
              <w:t>Puede caminar sobre vigas de equilibrio  de 5 cm de ancho.</w:t>
            </w:r>
          </w:p>
          <w:p w:rsidR="000D7D0B" w:rsidRPr="00530E0F" w:rsidRDefault="009329AE" w:rsidP="009329AE">
            <w:r>
              <w:t>Puede saltar  y saltar en un pie con precis</w:t>
            </w:r>
            <w:r>
              <w:t xml:space="preserve">ión dentro de pequeños cuadros. </w:t>
            </w:r>
            <w:r>
              <w:t>Trataran  de saltar la cuerda</w:t>
            </w:r>
          </w:p>
        </w:tc>
        <w:tc>
          <w:tcPr>
            <w:tcW w:w="2693" w:type="dxa"/>
          </w:tcPr>
          <w:p w:rsidR="0035440C" w:rsidRDefault="000D7D0B" w:rsidP="002154F6">
            <w:r w:rsidRPr="00530E0F">
              <w:t>Desarrolla la capacidad del niño de pensar, en forma concreta; el desarrollo alcanzado también le permite una flexibilidad del pensamiento, manifestada por la posibilidad de que las operaciones mentales sean reversibles, lo que facilita, el aprendizaje de las matemáticas.</w:t>
            </w:r>
          </w:p>
          <w:p w:rsidR="0035440C" w:rsidRPr="0035440C" w:rsidRDefault="0035440C" w:rsidP="0035440C"/>
          <w:p w:rsidR="0035440C" w:rsidRPr="0035440C" w:rsidRDefault="0035440C" w:rsidP="0035440C"/>
          <w:p w:rsidR="0035440C" w:rsidRPr="0035440C" w:rsidRDefault="0035440C" w:rsidP="0035440C"/>
          <w:p w:rsidR="0035440C" w:rsidRDefault="0035440C" w:rsidP="0035440C"/>
          <w:p w:rsidR="000D7D0B" w:rsidRPr="0035440C" w:rsidRDefault="000D7D0B" w:rsidP="0035440C"/>
        </w:tc>
        <w:tc>
          <w:tcPr>
            <w:tcW w:w="2835" w:type="dxa"/>
          </w:tcPr>
          <w:p w:rsidR="0035440C" w:rsidRDefault="000D7D0B" w:rsidP="002154F6">
            <w:r w:rsidRPr="00530E0F">
              <w:rPr>
                <w:shd w:val="clear" w:color="auto" w:fill="FFFFFF"/>
              </w:rPr>
              <w:t xml:space="preserve">Los niños van logrando independencia de sus padres o familia, pero siguen siendo dependientes en algunos aspectos cotidianos. </w:t>
            </w:r>
            <w:r w:rsidR="00343EAD" w:rsidRPr="00530E0F">
              <w:rPr>
                <w:shd w:val="clear" w:color="auto" w:fill="FFFFFF"/>
              </w:rPr>
              <w:t>Es</w:t>
            </w:r>
            <w:r w:rsidRPr="00530E0F">
              <w:rPr>
                <w:shd w:val="clear" w:color="auto" w:fill="FFFFFF"/>
              </w:rPr>
              <w:t xml:space="preserve"> capaz de pertenecer a grupos de diferentes características, de compartir y lo más importante saber colocarse en el lugar de las otras personas. Trabaja cooperativamente junto a los demás y puede entender las cosas que les suceden a los otros, entendiendo sus puntos de vista.</w:t>
            </w:r>
          </w:p>
          <w:p w:rsidR="0035440C" w:rsidRDefault="0035440C" w:rsidP="0035440C"/>
          <w:p w:rsidR="000D7D0B" w:rsidRPr="0035440C" w:rsidRDefault="000D7D0B" w:rsidP="0035440C"/>
        </w:tc>
        <w:tc>
          <w:tcPr>
            <w:tcW w:w="2551" w:type="dxa"/>
          </w:tcPr>
          <w:p w:rsidR="00A9079F" w:rsidRDefault="00A9079F" w:rsidP="00A9079F">
            <w:r w:rsidRPr="00A9079F">
              <w:t>Empieza a dominar el lenguaje cada vez con más soltura y precisión. Posee ya un gran vocabulario y es capaz de construir correctamente frases y oraciones complejas, y se da cuenta que el lenguaje es una herramienta de innumerables aplicaciones prácticas.</w:t>
            </w:r>
          </w:p>
          <w:p w:rsidR="006576FC" w:rsidRDefault="006576FC" w:rsidP="002154F6"/>
          <w:p w:rsidR="006576FC" w:rsidRDefault="006576FC" w:rsidP="002154F6"/>
          <w:p w:rsidR="006576FC" w:rsidRDefault="006576FC" w:rsidP="002154F6"/>
          <w:p w:rsidR="006576FC" w:rsidRDefault="006576FC" w:rsidP="002154F6"/>
          <w:p w:rsidR="006576FC" w:rsidRPr="00530E0F" w:rsidRDefault="006576FC" w:rsidP="002154F6"/>
        </w:tc>
        <w:tc>
          <w:tcPr>
            <w:tcW w:w="2127" w:type="dxa"/>
            <w:tcBorders>
              <w:bottom w:val="single" w:sz="4" w:space="0" w:color="auto"/>
            </w:tcBorders>
            <w:shd w:val="clear" w:color="auto" w:fill="auto"/>
          </w:tcPr>
          <w:p w:rsidR="000D7D0B" w:rsidRPr="00530E0F" w:rsidRDefault="000D7D0B" w:rsidP="002154F6">
            <w:r w:rsidRPr="00530E0F">
              <w:rPr>
                <w:shd w:val="clear" w:color="auto" w:fill="FFFFFF"/>
              </w:rPr>
              <w:t>El crecimiento de los niños es muy lento pero constante. Los niños han ganado control de sus músculos mayores. Tienen balance y equilibrio. Les encanta probar sus habilidades y fuerza. Les encanta saltar, correr, dar vueltas</w:t>
            </w:r>
          </w:p>
        </w:tc>
      </w:tr>
      <w:tr w:rsidR="000D7D0B" w:rsidRPr="00530E0F" w:rsidTr="00011379">
        <w:tc>
          <w:tcPr>
            <w:tcW w:w="1560" w:type="dxa"/>
          </w:tcPr>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2154F6">
            <w:pPr>
              <w:rPr>
                <w:b/>
              </w:rPr>
            </w:pPr>
          </w:p>
          <w:p w:rsidR="006576FC" w:rsidRPr="006576FC" w:rsidRDefault="006576FC" w:rsidP="006576FC">
            <w:pPr>
              <w:jc w:val="center"/>
              <w:rPr>
                <w:b/>
                <w:color w:val="FF00FF"/>
              </w:rPr>
            </w:pPr>
          </w:p>
          <w:p w:rsidR="000D7D0B" w:rsidRPr="006576FC" w:rsidRDefault="000D7D0B" w:rsidP="006576FC">
            <w:pPr>
              <w:jc w:val="center"/>
              <w:rPr>
                <w:b/>
              </w:rPr>
            </w:pPr>
            <w:r w:rsidRPr="006576FC">
              <w:rPr>
                <w:b/>
                <w:color w:val="FF00FF"/>
              </w:rPr>
              <w:t>(8-12 AÑOS)</w:t>
            </w:r>
          </w:p>
        </w:tc>
        <w:tc>
          <w:tcPr>
            <w:tcW w:w="2552" w:type="dxa"/>
          </w:tcPr>
          <w:p w:rsidR="000D7D0B" w:rsidRPr="00530E0F" w:rsidRDefault="00A9079F" w:rsidP="002154F6">
            <w:r w:rsidRPr="00A9079F">
              <w:t>Los niños han desarrollo una serie de habilidades básicas de autonomía muy relacionadas con ellos mismos: la higiene (el control de esfínteres, el aseo: desde lavarse las manos hasta bañarse o ducharse con supervisión), la comida (comen por sí solos utilizando los cubiertos), son capaces de vestirse completamente.</w:t>
            </w:r>
          </w:p>
        </w:tc>
        <w:tc>
          <w:tcPr>
            <w:tcW w:w="2693" w:type="dxa"/>
          </w:tcPr>
          <w:p w:rsidR="0035440C" w:rsidRDefault="0035440C" w:rsidP="0035440C">
            <w:r>
              <w:t xml:space="preserve">Rápido desarrollan </w:t>
            </w:r>
            <w:r>
              <w:t xml:space="preserve"> las habilidades mentales</w:t>
            </w:r>
          </w:p>
          <w:p w:rsidR="0035440C" w:rsidRDefault="0035440C" w:rsidP="0035440C">
            <w:r>
              <w:t>Tienen m</w:t>
            </w:r>
            <w:r>
              <w:t>ayor capacidad para describir sus experiencias y hablar de sus pensamientos y sentimientos</w:t>
            </w:r>
          </w:p>
          <w:p w:rsidR="0035440C" w:rsidRDefault="0035440C" w:rsidP="0035440C">
            <w:r>
              <w:t>Menos enfocado en sí mismo y más preocupado por los demás.</w:t>
            </w:r>
          </w:p>
          <w:p w:rsidR="0035440C" w:rsidRPr="0035440C" w:rsidRDefault="0035440C" w:rsidP="0035440C">
            <w:r>
              <w:t>Empieza a pensar en forma lógica</w:t>
            </w:r>
            <w:r>
              <w:t>.</w:t>
            </w:r>
          </w:p>
        </w:tc>
        <w:tc>
          <w:tcPr>
            <w:tcW w:w="2835" w:type="dxa"/>
          </w:tcPr>
          <w:p w:rsidR="000D7D0B" w:rsidRPr="00530E0F" w:rsidRDefault="00A9079F" w:rsidP="002154F6">
            <w:r w:rsidRPr="00A9079F">
              <w:t>Los niños empiezan a hacer amigos, es en esta etapa cuando comienza a funcionar realmente el grupo de amigos. El grupo de amigos ofrece seguridad emocional, consuelo, aprenden a manejar la dominancia-sumisión (cuando ceder o no).</w:t>
            </w:r>
            <w:r>
              <w:t xml:space="preserve"> T</w:t>
            </w:r>
            <w:r w:rsidRPr="00A9079F">
              <w:t>ienen un mejor amigo del mismo sexo.</w:t>
            </w:r>
          </w:p>
        </w:tc>
        <w:tc>
          <w:tcPr>
            <w:tcW w:w="2551" w:type="dxa"/>
          </w:tcPr>
          <w:p w:rsidR="000D7D0B" w:rsidRDefault="009329AE" w:rsidP="002154F6">
            <w:r w:rsidRPr="009329AE">
              <w:t>Habla de forma similar a como lo hacen los adultos que conviven con él. Durante este tiempo superará las faltas que cometía al principio, y día a día preservará en pequeños avances, por su necesidad de ser entendido, por comunicar sus deseos y pensamientos a los demás y por la estimulación que los demás le proporcionan</w:t>
            </w:r>
            <w:r>
              <w:t xml:space="preserve"> </w:t>
            </w:r>
            <w:r w:rsidRPr="009329AE">
              <w:t>con su esfuerzo para comunicarse con él.</w:t>
            </w:r>
          </w:p>
          <w:p w:rsidR="006576FC" w:rsidRDefault="006576FC" w:rsidP="002154F6"/>
          <w:p w:rsidR="006576FC" w:rsidRDefault="006576FC" w:rsidP="002154F6"/>
          <w:p w:rsidR="009329AE" w:rsidRPr="00011379" w:rsidRDefault="009329AE" w:rsidP="002154F6">
            <w:pPr>
              <w:rPr>
                <w:u w:val="single"/>
              </w:rPr>
            </w:pPr>
          </w:p>
        </w:tc>
        <w:tc>
          <w:tcPr>
            <w:tcW w:w="2127" w:type="dxa"/>
            <w:tcBorders>
              <w:bottom w:val="single" w:sz="4" w:space="0" w:color="auto"/>
            </w:tcBorders>
            <w:shd w:val="clear" w:color="auto" w:fill="auto"/>
          </w:tcPr>
          <w:p w:rsidR="0035440C" w:rsidRDefault="0035440C" w:rsidP="0035440C">
            <w:r>
              <w:t>Empiezan</w:t>
            </w:r>
            <w:r>
              <w:t xml:space="preserve"> a aumentar de peso más rápidamente.</w:t>
            </w:r>
          </w:p>
          <w:p w:rsidR="000D7D0B" w:rsidRPr="00530E0F" w:rsidRDefault="0035440C" w:rsidP="0035440C">
            <w:r>
              <w:t>Los músculos grandes de los brazos y las piernas están más desarrollados que los músculos pequeños. El niño es capaz de hacer rebotar una pelota y correr, pero le resulta difícil hac</w:t>
            </w:r>
            <w:r>
              <w:t>er ambas cosas al mismo tiempo.</w:t>
            </w:r>
          </w:p>
        </w:tc>
      </w:tr>
      <w:tr w:rsidR="000D7D0B" w:rsidRPr="00530E0F" w:rsidTr="00011379">
        <w:tc>
          <w:tcPr>
            <w:tcW w:w="1560" w:type="dxa"/>
          </w:tcPr>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rPr>
                <w:b/>
              </w:rPr>
            </w:pPr>
          </w:p>
          <w:p w:rsidR="006576FC" w:rsidRPr="006576FC" w:rsidRDefault="006576FC" w:rsidP="006576FC">
            <w:pPr>
              <w:jc w:val="center"/>
              <w:rPr>
                <w:b/>
              </w:rPr>
            </w:pPr>
            <w:r w:rsidRPr="006576FC">
              <w:rPr>
                <w:b/>
                <w:color w:val="00CC00"/>
              </w:rPr>
              <w:t>(12-15 AÑOS)</w:t>
            </w:r>
          </w:p>
        </w:tc>
        <w:tc>
          <w:tcPr>
            <w:tcW w:w="2552" w:type="dxa"/>
          </w:tcPr>
          <w:p w:rsidR="00693C54" w:rsidRDefault="00693C54" w:rsidP="00693C54">
            <w:r>
              <w:t>El desarrollo de la fuerza máxima  en la pubertad s</w:t>
            </w:r>
            <w:r>
              <w:t xml:space="preserve">e muestra como el inicio de un </w:t>
            </w:r>
            <w:r>
              <w:t>aumento y manifestación más marcada de la fuerza máxima, sobre todo en los varones.</w:t>
            </w:r>
            <w:r>
              <w:t xml:space="preserve"> </w:t>
            </w:r>
            <w:r>
              <w:t>Las capacidades d</w:t>
            </w:r>
            <w:bookmarkStart w:id="0" w:name="_GoBack"/>
            <w:bookmarkEnd w:id="0"/>
            <w:r>
              <w:t xml:space="preserve">e la velocidad pertenecen de ese modo a aquellas </w:t>
            </w:r>
          </w:p>
          <w:p w:rsidR="00693C54" w:rsidRDefault="00693C54" w:rsidP="00693C54">
            <w:r>
              <w:t xml:space="preserve">capacidades motoras que se manifiestan muy tempranamente en el desarrollo del ser </w:t>
            </w:r>
          </w:p>
          <w:p w:rsidR="00693C54" w:rsidRDefault="00693C54" w:rsidP="00693C54">
            <w:r>
              <w:t xml:space="preserve">humano, culminando su evolución casi completamente ya al final de la pubertad, </w:t>
            </w:r>
          </w:p>
          <w:p w:rsidR="000D7D0B" w:rsidRPr="00530E0F" w:rsidRDefault="00693C54" w:rsidP="00693C54">
            <w:r>
              <w:t>Conjuntamente</w:t>
            </w:r>
            <w:r>
              <w:t xml:space="preserve"> con la evolución de la movilidad de los procesos nerviosos.</w:t>
            </w:r>
          </w:p>
        </w:tc>
        <w:tc>
          <w:tcPr>
            <w:tcW w:w="2693" w:type="dxa"/>
          </w:tcPr>
          <w:p w:rsidR="000D7D0B" w:rsidRPr="00530E0F" w:rsidRDefault="000D7D0B" w:rsidP="00D12BED">
            <w:pPr>
              <w:shd w:val="clear" w:color="auto" w:fill="FFFFFF"/>
              <w:spacing w:before="100" w:beforeAutospacing="1" w:after="100" w:afterAutospacing="1" w:line="270" w:lineRule="atLeast"/>
              <w:rPr>
                <w:rFonts w:eastAsia="Times New Roman" w:cs="Arial"/>
                <w:lang w:eastAsia="es-MX"/>
              </w:rPr>
            </w:pPr>
            <w:r w:rsidRPr="00530E0F">
              <w:rPr>
                <w:rFonts w:eastAsia="Times New Roman" w:cs="Arial"/>
                <w:lang w:eastAsia="es-MX"/>
              </w:rPr>
              <w:t>Más capaz de pensar en forma abstracta. Más capaz de expresar sentimientos hablando de ellos. Tiene un sentido más claro de lo que está bien y lo que está mal.</w:t>
            </w:r>
          </w:p>
          <w:p w:rsidR="000D7D0B" w:rsidRPr="00530E0F" w:rsidRDefault="000D7D0B" w:rsidP="002154F6"/>
        </w:tc>
        <w:tc>
          <w:tcPr>
            <w:tcW w:w="2835" w:type="dxa"/>
          </w:tcPr>
          <w:p w:rsidR="000D7D0B" w:rsidRPr="00530E0F" w:rsidRDefault="000D7D0B" w:rsidP="00D12BED">
            <w:pPr>
              <w:shd w:val="clear" w:color="auto" w:fill="FFFFFF"/>
              <w:spacing w:before="100" w:beforeAutospacing="1" w:after="100" w:afterAutospacing="1" w:line="270" w:lineRule="atLeast"/>
              <w:rPr>
                <w:rFonts w:eastAsia="Times New Roman" w:cs="Arial"/>
                <w:lang w:eastAsia="es-MX"/>
              </w:rPr>
            </w:pPr>
            <w:r w:rsidRPr="00530E0F">
              <w:rPr>
                <w:rFonts w:eastAsia="Times New Roman" w:cs="Arial"/>
                <w:lang w:eastAsia="es-MX"/>
              </w:rPr>
              <w:t>Más preocupado por la imagen corporal, la apariencia y la ropa. Concentrado en sí mismo. Más interesado en, e influenciado por su grupo de compañeros. Menos afectuoso, a veces temperamental, descortés o irascible. Preocupado por la dificultad creciente de los requerimientos escolares. Tal vez experimente con conductas de riesgo y roles de adulto. El conflicto es común al empezar a rechazar los valores e ideas de los adultos</w:t>
            </w:r>
          </w:p>
          <w:p w:rsidR="000D7D0B" w:rsidRPr="00530E0F" w:rsidRDefault="000D7D0B" w:rsidP="002154F6"/>
        </w:tc>
        <w:tc>
          <w:tcPr>
            <w:tcW w:w="2551" w:type="dxa"/>
          </w:tcPr>
          <w:p w:rsidR="000D7D0B" w:rsidRPr="00530E0F" w:rsidRDefault="00AE5E06" w:rsidP="00AE5E06">
            <w:r>
              <w:t xml:space="preserve">Ya esta muy desarrollado. Domina todas las palabras y conoce su significado, arma oraciones, sabe la gramática. Se expresa de manera mas apropiada   </w:t>
            </w:r>
          </w:p>
        </w:tc>
        <w:tc>
          <w:tcPr>
            <w:tcW w:w="2127" w:type="dxa"/>
            <w:tcBorders>
              <w:bottom w:val="single" w:sz="4" w:space="0" w:color="auto"/>
            </w:tcBorders>
            <w:shd w:val="clear" w:color="auto" w:fill="auto"/>
          </w:tcPr>
          <w:p w:rsidR="000D7D0B" w:rsidRPr="00530E0F" w:rsidRDefault="000D7D0B" w:rsidP="00D12BED">
            <w:r w:rsidRPr="00530E0F">
              <w:t>La adolescencia es un período de crecimiento rápido, en estatura y peso.</w:t>
            </w:r>
          </w:p>
          <w:p w:rsidR="000D7D0B" w:rsidRPr="00530E0F" w:rsidRDefault="000D7D0B" w:rsidP="00D12BED">
            <w:r w:rsidRPr="00530E0F">
              <w:t xml:space="preserve">En los varones aparece el vello corporal, las voces se vuelven más </w:t>
            </w:r>
            <w:r w:rsidR="00AE5E06" w:rsidRPr="00530E0F">
              <w:t>graves.</w:t>
            </w:r>
            <w:r w:rsidR="00AE5E06">
              <w:t xml:space="preserve"> </w:t>
            </w:r>
            <w:r w:rsidRPr="00530E0F">
              <w:t xml:space="preserve">En las niñas puede aparecer el vello corporal, crecen los senos y empiezan a </w:t>
            </w:r>
            <w:r w:rsidR="00AE5E06" w:rsidRPr="00530E0F">
              <w:t>menstruar</w:t>
            </w:r>
            <w:r w:rsidR="00AE5E06">
              <w:t xml:space="preserve">. </w:t>
            </w:r>
            <w:r w:rsidRPr="00530E0F">
              <w:t>Puede aparecer el acné a medida que las glándulas sebáceas se vuelven más activas.</w:t>
            </w:r>
          </w:p>
        </w:tc>
      </w:tr>
    </w:tbl>
    <w:p w:rsidR="0094314F" w:rsidRPr="00530E0F" w:rsidRDefault="0094314F" w:rsidP="002154F6"/>
    <w:sectPr w:rsidR="0094314F" w:rsidRPr="00530E0F" w:rsidSect="004B0E29">
      <w:pgSz w:w="15840" w:h="12240" w:orient="landscape"/>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72123"/>
    <w:multiLevelType w:val="multilevel"/>
    <w:tmpl w:val="C68A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A4A70"/>
    <w:multiLevelType w:val="multilevel"/>
    <w:tmpl w:val="C7826A18"/>
    <w:lvl w:ilvl="0">
      <w:start w:val="12"/>
      <w:numFmt w:val="decimal"/>
      <w:lvlText w:val="(%1"/>
      <w:lvlJc w:val="left"/>
      <w:pPr>
        <w:ind w:left="630" w:hanging="630"/>
      </w:pPr>
      <w:rPr>
        <w:rFonts w:hint="default"/>
      </w:rPr>
    </w:lvl>
    <w:lvl w:ilvl="1">
      <w:start w:val="15"/>
      <w:numFmt w:val="decimal"/>
      <w:lvlText w:val="(%1-%2"/>
      <w:lvlJc w:val="left"/>
      <w:pPr>
        <w:ind w:left="630" w:hanging="630"/>
      </w:pPr>
      <w:rPr>
        <w:rFonts w:hint="default"/>
        <w:color w:val="FF006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236A31"/>
    <w:multiLevelType w:val="multilevel"/>
    <w:tmpl w:val="45AC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43"/>
    <w:rsid w:val="00006244"/>
    <w:rsid w:val="00011379"/>
    <w:rsid w:val="00016A36"/>
    <w:rsid w:val="000A6DCA"/>
    <w:rsid w:val="000D3C91"/>
    <w:rsid w:val="000D4CAA"/>
    <w:rsid w:val="000D7D0B"/>
    <w:rsid w:val="00145505"/>
    <w:rsid w:val="002154F6"/>
    <w:rsid w:val="00331531"/>
    <w:rsid w:val="00343EAD"/>
    <w:rsid w:val="0035440C"/>
    <w:rsid w:val="003A21E6"/>
    <w:rsid w:val="00482A6D"/>
    <w:rsid w:val="004B0E29"/>
    <w:rsid w:val="00530E0F"/>
    <w:rsid w:val="00566A69"/>
    <w:rsid w:val="005B0743"/>
    <w:rsid w:val="00610FF6"/>
    <w:rsid w:val="006576FC"/>
    <w:rsid w:val="00693C54"/>
    <w:rsid w:val="00775F33"/>
    <w:rsid w:val="007E796A"/>
    <w:rsid w:val="007F4F69"/>
    <w:rsid w:val="008A0E06"/>
    <w:rsid w:val="008C7386"/>
    <w:rsid w:val="009131C7"/>
    <w:rsid w:val="009329AE"/>
    <w:rsid w:val="0094314F"/>
    <w:rsid w:val="0095105B"/>
    <w:rsid w:val="00A34DB6"/>
    <w:rsid w:val="00A9079F"/>
    <w:rsid w:val="00AA74FE"/>
    <w:rsid w:val="00AE5E06"/>
    <w:rsid w:val="00AF015A"/>
    <w:rsid w:val="00AF485C"/>
    <w:rsid w:val="00BF2112"/>
    <w:rsid w:val="00CD4B82"/>
    <w:rsid w:val="00D12BED"/>
    <w:rsid w:val="00EB40CA"/>
    <w:rsid w:val="00F0612F"/>
    <w:rsid w:val="00F17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5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AF015A"/>
  </w:style>
  <w:style w:type="paragraph" w:styleId="Textodeglobo">
    <w:name w:val="Balloon Text"/>
    <w:basedOn w:val="Normal"/>
    <w:link w:val="TextodegloboCar"/>
    <w:uiPriority w:val="99"/>
    <w:semiHidden/>
    <w:unhideWhenUsed/>
    <w:rsid w:val="009431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14F"/>
    <w:rPr>
      <w:rFonts w:ascii="Tahoma" w:hAnsi="Tahoma" w:cs="Tahoma"/>
      <w:sz w:val="16"/>
      <w:szCs w:val="16"/>
    </w:rPr>
  </w:style>
  <w:style w:type="paragraph" w:styleId="Prrafodelista">
    <w:name w:val="List Paragraph"/>
    <w:basedOn w:val="Normal"/>
    <w:uiPriority w:val="34"/>
    <w:qFormat/>
    <w:rsid w:val="00D12BED"/>
    <w:pPr>
      <w:ind w:left="720"/>
      <w:contextualSpacing/>
    </w:pPr>
  </w:style>
  <w:style w:type="character" w:styleId="Hipervnculo">
    <w:name w:val="Hyperlink"/>
    <w:basedOn w:val="Fuentedeprrafopredeter"/>
    <w:uiPriority w:val="99"/>
    <w:unhideWhenUsed/>
    <w:rsid w:val="00343E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5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AF015A"/>
  </w:style>
  <w:style w:type="paragraph" w:styleId="Textodeglobo">
    <w:name w:val="Balloon Text"/>
    <w:basedOn w:val="Normal"/>
    <w:link w:val="TextodegloboCar"/>
    <w:uiPriority w:val="99"/>
    <w:semiHidden/>
    <w:unhideWhenUsed/>
    <w:rsid w:val="009431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14F"/>
    <w:rPr>
      <w:rFonts w:ascii="Tahoma" w:hAnsi="Tahoma" w:cs="Tahoma"/>
      <w:sz w:val="16"/>
      <w:szCs w:val="16"/>
    </w:rPr>
  </w:style>
  <w:style w:type="paragraph" w:styleId="Prrafodelista">
    <w:name w:val="List Paragraph"/>
    <w:basedOn w:val="Normal"/>
    <w:uiPriority w:val="34"/>
    <w:qFormat/>
    <w:rsid w:val="00D12BED"/>
    <w:pPr>
      <w:ind w:left="720"/>
      <w:contextualSpacing/>
    </w:pPr>
  </w:style>
  <w:style w:type="character" w:styleId="Hipervnculo">
    <w:name w:val="Hyperlink"/>
    <w:basedOn w:val="Fuentedeprrafopredeter"/>
    <w:uiPriority w:val="99"/>
    <w:unhideWhenUsed/>
    <w:rsid w:val="00343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6401">
      <w:bodyDiv w:val="1"/>
      <w:marLeft w:val="0"/>
      <w:marRight w:val="0"/>
      <w:marTop w:val="0"/>
      <w:marBottom w:val="0"/>
      <w:divBdr>
        <w:top w:val="none" w:sz="0" w:space="0" w:color="auto"/>
        <w:left w:val="none" w:sz="0" w:space="0" w:color="auto"/>
        <w:bottom w:val="none" w:sz="0" w:space="0" w:color="auto"/>
        <w:right w:val="none" w:sz="0" w:space="0" w:color="auto"/>
      </w:divBdr>
    </w:div>
    <w:div w:id="937373507">
      <w:bodyDiv w:val="1"/>
      <w:marLeft w:val="0"/>
      <w:marRight w:val="0"/>
      <w:marTop w:val="0"/>
      <w:marBottom w:val="0"/>
      <w:divBdr>
        <w:top w:val="none" w:sz="0" w:space="0" w:color="auto"/>
        <w:left w:val="none" w:sz="0" w:space="0" w:color="auto"/>
        <w:bottom w:val="none" w:sz="0" w:space="0" w:color="auto"/>
        <w:right w:val="none" w:sz="0" w:space="0" w:color="auto"/>
      </w:divBdr>
    </w:div>
    <w:div w:id="1235816364">
      <w:bodyDiv w:val="1"/>
      <w:marLeft w:val="0"/>
      <w:marRight w:val="0"/>
      <w:marTop w:val="0"/>
      <w:marBottom w:val="0"/>
      <w:divBdr>
        <w:top w:val="none" w:sz="0" w:space="0" w:color="auto"/>
        <w:left w:val="none" w:sz="0" w:space="0" w:color="auto"/>
        <w:bottom w:val="none" w:sz="0" w:space="0" w:color="auto"/>
        <w:right w:val="none" w:sz="0" w:space="0" w:color="auto"/>
      </w:divBdr>
    </w:div>
    <w:div w:id="16875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4</Pages>
  <Words>1696</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2012-12-10T03:15:00Z</cp:lastPrinted>
  <dcterms:created xsi:type="dcterms:W3CDTF">2012-12-08T02:02:00Z</dcterms:created>
  <dcterms:modified xsi:type="dcterms:W3CDTF">2012-12-10T03:19:00Z</dcterms:modified>
</cp:coreProperties>
</file>