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431" w:rsidRDefault="006A2431">
      <w:r>
        <w:rPr>
          <w:noProof/>
          <w:lang w:eastAsia="es-MX"/>
        </w:rPr>
        <mc:AlternateContent>
          <mc:Choice Requires="wps">
            <w:drawing>
              <wp:anchor distT="0" distB="0" distL="114300" distR="114300" simplePos="0" relativeHeight="251659264" behindDoc="0" locked="0" layoutInCell="1" allowOverlap="1" wp14:anchorId="7FD1C140" wp14:editId="2CEFB19B">
                <wp:simplePos x="0" y="0"/>
                <wp:positionH relativeFrom="column">
                  <wp:posOffset>1019175</wp:posOffset>
                </wp:positionH>
                <wp:positionV relativeFrom="paragraph">
                  <wp:posOffset>-361950</wp:posOffset>
                </wp:positionV>
                <wp:extent cx="1828800" cy="1828800"/>
                <wp:effectExtent l="57150" t="38100" r="74930" b="95885"/>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6A2431" w:rsidRPr="006A2431" w:rsidRDefault="006A2431" w:rsidP="006A2431">
                            <w:pPr>
                              <w:jc w:val="center"/>
                              <w:rPr>
                                <w:color w:val="4F81BD" w:themeColor="accent1"/>
                                <w:spacing w:val="20"/>
                                <w:sz w:val="32"/>
                                <w:szCs w:val="3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color w:val="4F81BD" w:themeColor="accent1"/>
                                <w:spacing w:val="20"/>
                                <w:sz w:val="32"/>
                                <w:szCs w:val="3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HACIA DONDE VA LA EDUCACIÓ</w:t>
                            </w:r>
                            <w:r w:rsidRPr="006A2431">
                              <w:rPr>
                                <w:color w:val="4F81BD" w:themeColor="accent1"/>
                                <w:spacing w:val="20"/>
                                <w:sz w:val="32"/>
                                <w:szCs w:val="3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80.25pt;margin-top:-2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" fillcolor="#cdddac [1622]" strokecolor="#94b64e [3046]">
                <v:fill color2="#f0f4e6 [502]" rotate="t" angle="180" colors="0 #dafda7;22938f #e4fdc2;1 #f5ffe6" focus="100%" type="gradient"/>
                <v:shadow on="t" color="black" opacity="24903f" origin=",.5" offset="0,.55556mm"/>
                <v:textbox style="mso-fit-shape-to-text:t">
                  <w:txbxContent>
                    <w:p w:rsidR="006A2431" w:rsidRPr="006A2431" w:rsidRDefault="006A2431" w:rsidP="006A2431">
                      <w:pPr>
                        <w:jc w:val="center"/>
                        <w:rPr>
                          <w:color w:val="4F81BD" w:themeColor="accent1"/>
                          <w:spacing w:val="20"/>
                          <w:sz w:val="32"/>
                          <w:szCs w:val="3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color w:val="4F81BD" w:themeColor="accent1"/>
                          <w:spacing w:val="20"/>
                          <w:sz w:val="32"/>
                          <w:szCs w:val="3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HACIA DONDE VA LA EDUCACIÓ</w:t>
                      </w:r>
                      <w:r w:rsidRPr="006A2431">
                        <w:rPr>
                          <w:color w:val="4F81BD" w:themeColor="accent1"/>
                          <w:spacing w:val="20"/>
                          <w:sz w:val="32"/>
                          <w:szCs w:val="3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N</w:t>
                      </w:r>
                    </w:p>
                  </w:txbxContent>
                </v:textbox>
              </v:shape>
            </w:pict>
          </mc:Fallback>
        </mc:AlternateContent>
      </w:r>
    </w:p>
    <w:p w:rsidR="006A2431" w:rsidRDefault="006A2431" w:rsidP="00BA7EB6">
      <w:pPr>
        <w:spacing w:line="240" w:lineRule="auto"/>
        <w:jc w:val="both"/>
        <w:rPr>
          <w:rFonts w:ascii="Euphemia" w:hAnsi="Euphemia"/>
          <w:sz w:val="24"/>
          <w:szCs w:val="24"/>
        </w:rPr>
      </w:pPr>
    </w:p>
    <w:p w:rsidR="006A2431" w:rsidRPr="006774C6" w:rsidRDefault="006A2431" w:rsidP="006774C6">
      <w:pPr>
        <w:spacing w:line="240" w:lineRule="auto"/>
        <w:jc w:val="both"/>
        <w:rPr>
          <w:rFonts w:ascii="Euphemia" w:hAnsi="Euphemia"/>
          <w:sz w:val="24"/>
          <w:szCs w:val="24"/>
        </w:rPr>
      </w:pPr>
      <w:r w:rsidRPr="006774C6">
        <w:rPr>
          <w:rFonts w:ascii="Euphemia" w:hAnsi="Euphemia"/>
          <w:sz w:val="24"/>
          <w:szCs w:val="24"/>
        </w:rPr>
        <w:t>Durante las últimas décadas el mundo ha cambiado en muchos aspectos, impulsado por los avances de la tecnología y el cambio en los modelos sociales. La televisión, Internet, el desarrollo de nuevas formas de entretenimiento, la revolución de la mujer y el matrimonio gay, son algunos de los factores que han cambiado las fo</w:t>
      </w:r>
      <w:bookmarkStart w:id="0" w:name="_GoBack"/>
      <w:bookmarkEnd w:id="0"/>
      <w:r w:rsidRPr="006774C6">
        <w:rPr>
          <w:rFonts w:ascii="Euphemia" w:hAnsi="Euphemia"/>
          <w:sz w:val="24"/>
          <w:szCs w:val="24"/>
        </w:rPr>
        <w:t>rmas de entender el mundo.</w:t>
      </w:r>
    </w:p>
    <w:p w:rsidR="00BA7EB6" w:rsidRPr="006774C6" w:rsidRDefault="006A2431" w:rsidP="006774C6">
      <w:pPr>
        <w:spacing w:line="240" w:lineRule="auto"/>
        <w:jc w:val="both"/>
        <w:rPr>
          <w:rFonts w:ascii="Euphemia" w:hAnsi="Euphemia"/>
          <w:sz w:val="24"/>
          <w:szCs w:val="24"/>
        </w:rPr>
      </w:pPr>
      <w:r w:rsidRPr="006774C6">
        <w:rPr>
          <w:rFonts w:ascii="Euphemia" w:hAnsi="Euphemia"/>
          <w:sz w:val="24"/>
          <w:szCs w:val="24"/>
        </w:rPr>
        <w:t>La educación escolar ha sufrido un grave estancamiento al no encontrar un lineamiento que se adopte a los tiempos modernos.</w:t>
      </w:r>
      <w:r w:rsidR="00BA7EB6" w:rsidRPr="006774C6">
        <w:rPr>
          <w:rFonts w:ascii="Euphemia" w:hAnsi="Euphemia"/>
        </w:rPr>
        <w:t xml:space="preserve"> </w:t>
      </w:r>
      <w:r w:rsidR="00BA7EB6" w:rsidRPr="006774C6">
        <w:rPr>
          <w:rFonts w:ascii="Euphemia" w:hAnsi="Euphemia"/>
          <w:sz w:val="24"/>
          <w:szCs w:val="24"/>
        </w:rPr>
        <w:t>Una buena educación debe tener en cuenta los aspectos en los que se ha transformado el mundo, teniendo en cuenta diferentes factores.</w:t>
      </w:r>
    </w:p>
    <w:p w:rsidR="006774C6" w:rsidRDefault="00BA7EB6" w:rsidP="006774C6">
      <w:pPr>
        <w:spacing w:line="240" w:lineRule="auto"/>
        <w:jc w:val="both"/>
        <w:rPr>
          <w:rFonts w:ascii="Euphemia" w:hAnsi="Euphemia"/>
          <w:sz w:val="24"/>
          <w:szCs w:val="24"/>
        </w:rPr>
      </w:pPr>
      <w:r w:rsidRPr="006774C6">
        <w:rPr>
          <w:rFonts w:ascii="Euphemia" w:hAnsi="Euphemia"/>
          <w:sz w:val="24"/>
          <w:szCs w:val="24"/>
        </w:rPr>
        <w:t>La familia debe ser la estructura principal del desarrollo de los jóvenes, debe ser el comienzo de las relaciones sociales. La separación de los padres y de los hijos es algo muy común en nuestra época. Es allí donde entran factores ajenos a la formación para moldear el comportamiento de los jóvenes, como la cultura, el computador e Internet. </w:t>
      </w:r>
      <w:r w:rsidRPr="006774C6">
        <w:rPr>
          <w:rFonts w:ascii="Euphemia" w:hAnsi="Euphemia"/>
          <w:sz w:val="24"/>
          <w:szCs w:val="24"/>
        </w:rPr>
        <w:br/>
      </w:r>
    </w:p>
    <w:p w:rsidR="008B0281" w:rsidRPr="006774C6" w:rsidRDefault="008B0281" w:rsidP="006774C6">
      <w:pPr>
        <w:spacing w:line="240" w:lineRule="auto"/>
        <w:jc w:val="both"/>
        <w:rPr>
          <w:rFonts w:ascii="Euphemia" w:hAnsi="Euphemia"/>
          <w:sz w:val="24"/>
          <w:szCs w:val="24"/>
        </w:rPr>
      </w:pPr>
      <w:r w:rsidRPr="006774C6">
        <w:rPr>
          <w:rFonts w:ascii="Euphemia" w:hAnsi="Euphemia"/>
          <w:sz w:val="24"/>
          <w:szCs w:val="24"/>
        </w:rPr>
        <w:t>Lo que actualmente busca la educación es lograr que los alumnos sean capaces de llegar al conocimiento de una forma activa. La indagación, la investigación y el desarrollo de habilidades están siendo los objetivos de la educación en la mayoría de los países.</w:t>
      </w:r>
    </w:p>
    <w:p w:rsidR="00F11C5F" w:rsidRPr="006774C6" w:rsidRDefault="008B0281" w:rsidP="006774C6">
      <w:pPr>
        <w:spacing w:line="240" w:lineRule="auto"/>
        <w:jc w:val="both"/>
        <w:rPr>
          <w:rFonts w:ascii="Euphemia" w:hAnsi="Euphemia"/>
          <w:sz w:val="24"/>
          <w:szCs w:val="24"/>
        </w:rPr>
      </w:pPr>
      <w:r w:rsidRPr="006774C6">
        <w:rPr>
          <w:rFonts w:ascii="Euphemia" w:hAnsi="Euphemia"/>
          <w:sz w:val="24"/>
          <w:szCs w:val="24"/>
        </w:rPr>
        <w:t>Acorde a estos cambios, el desarrollo de la tecnología juega un papel fundamental. La integración de herramientas digitales en las escuelas, permiten que los alumnos desarrollen mejor su capacidad de “construir” el conocimiento. Precisamente, el “Constructivismo” es un modelo educativo implementado para lograr que los alumnos se vuelvan participativos y que sean ellos mismos, junto con el maestro como guía, quienes encuentren soluciones a los problemas que se les presentan.</w:t>
      </w:r>
    </w:p>
    <w:sectPr w:rsidR="00F11C5F" w:rsidRPr="006774C6" w:rsidSect="006774C6">
      <w:pgSz w:w="12240" w:h="15840"/>
      <w:pgMar w:top="1417" w:right="1701" w:bottom="1417" w:left="1701"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31"/>
    <w:rsid w:val="006774C6"/>
    <w:rsid w:val="006A2431"/>
    <w:rsid w:val="008B0281"/>
    <w:rsid w:val="00BA7EB6"/>
    <w:rsid w:val="00F11C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260</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2013-10-17T02:51:00Z</dcterms:created>
  <dcterms:modified xsi:type="dcterms:W3CDTF">2013-12-04T01:36:00Z</dcterms:modified>
</cp:coreProperties>
</file>